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8F6E0" w14:textId="44D9512E" w:rsidR="00006540" w:rsidRPr="005136A2" w:rsidRDefault="009B0C2C" w:rsidP="00D75586">
      <w:pPr>
        <w:tabs>
          <w:tab w:val="left" w:pos="-720"/>
        </w:tabs>
        <w:suppressAutoHyphens/>
        <w:spacing w:line="360" w:lineRule="auto"/>
        <w:jc w:val="both"/>
        <w:rPr>
          <w:b/>
          <w:bCs/>
        </w:rPr>
      </w:pPr>
      <w:r w:rsidRPr="005136A2">
        <w:rPr>
          <w:b/>
          <w:bCs/>
        </w:rPr>
        <w:t xml:space="preserve">      </w:t>
      </w:r>
      <w:r w:rsidR="00006540" w:rsidRPr="005136A2">
        <w:rPr>
          <w:b/>
          <w:bCs/>
        </w:rPr>
        <w:t xml:space="preserve"> </w:t>
      </w:r>
    </w:p>
    <w:p w14:paraId="64B3A552" w14:textId="77777777" w:rsidR="00006540" w:rsidRPr="005136A2" w:rsidRDefault="00006540" w:rsidP="00D75586">
      <w:pPr>
        <w:tabs>
          <w:tab w:val="left" w:pos="-720"/>
        </w:tabs>
        <w:suppressAutoHyphens/>
        <w:spacing w:line="360" w:lineRule="auto"/>
        <w:jc w:val="both"/>
        <w:rPr>
          <w:b/>
          <w:bCs/>
        </w:rPr>
      </w:pPr>
    </w:p>
    <w:p w14:paraId="036E108E" w14:textId="767A449B" w:rsidR="009E178B" w:rsidRPr="00610519" w:rsidRDefault="00610519" w:rsidP="00D75586">
      <w:pPr>
        <w:tabs>
          <w:tab w:val="left" w:pos="-720"/>
        </w:tabs>
        <w:suppressAutoHyphens/>
        <w:spacing w:line="360" w:lineRule="auto"/>
        <w:jc w:val="both"/>
        <w:rPr>
          <w:b/>
          <w:bCs/>
        </w:rPr>
      </w:pPr>
      <w:r>
        <w:rPr>
          <w:b/>
          <w:bCs/>
        </w:rPr>
        <w:t>Vice-Chancellor’s Chief of Staff</w:t>
      </w:r>
    </w:p>
    <w:tbl>
      <w:tblPr>
        <w:tblW w:w="5000" w:type="pct"/>
        <w:tblLook w:val="04A0" w:firstRow="1" w:lastRow="0" w:firstColumn="1" w:lastColumn="0" w:noHBand="0" w:noVBand="1"/>
      </w:tblPr>
      <w:tblGrid>
        <w:gridCol w:w="1819"/>
        <w:gridCol w:w="7108"/>
      </w:tblGrid>
      <w:tr w:rsidR="0024649F" w:rsidRPr="005136A2" w14:paraId="14E43E86" w14:textId="77777777" w:rsidTr="174F4F7C">
        <w:trPr>
          <w:trHeight w:val="315"/>
        </w:trPr>
        <w:tc>
          <w:tcPr>
            <w:tcW w:w="1290" w:type="pct"/>
            <w:tcBorders>
              <w:top w:val="single" w:sz="4" w:space="0" w:color="auto"/>
              <w:left w:val="single" w:sz="4" w:space="0" w:color="auto"/>
              <w:bottom w:val="single" w:sz="4" w:space="0" w:color="auto"/>
              <w:right w:val="single" w:sz="4" w:space="0" w:color="auto"/>
            </w:tcBorders>
            <w:noWrap/>
            <w:vAlign w:val="bottom"/>
            <w:hideMark/>
          </w:tcPr>
          <w:p w14:paraId="307DBBED" w14:textId="77777777" w:rsidR="0024649F" w:rsidRPr="005136A2" w:rsidRDefault="00C8109A" w:rsidP="00D75586">
            <w:pPr>
              <w:jc w:val="both"/>
              <w:rPr>
                <w:b/>
                <w:bCs/>
                <w:color w:val="000000"/>
                <w:spacing w:val="0"/>
                <w:sz w:val="24"/>
                <w:szCs w:val="24"/>
                <w:lang w:eastAsia="en-GB"/>
              </w:rPr>
            </w:pPr>
            <w:r w:rsidRPr="005136A2">
              <w:rPr>
                <w:b/>
                <w:bCs/>
                <w:color w:val="000000"/>
                <w:spacing w:val="0"/>
                <w:sz w:val="24"/>
                <w:szCs w:val="24"/>
                <w:lang w:eastAsia="en-GB"/>
              </w:rPr>
              <w:t>Department:</w:t>
            </w:r>
          </w:p>
        </w:tc>
        <w:tc>
          <w:tcPr>
            <w:tcW w:w="3710" w:type="pct"/>
            <w:tcBorders>
              <w:top w:val="single" w:sz="4" w:space="0" w:color="auto"/>
              <w:left w:val="nil"/>
              <w:bottom w:val="single" w:sz="4" w:space="0" w:color="auto"/>
              <w:right w:val="single" w:sz="4" w:space="0" w:color="auto"/>
            </w:tcBorders>
            <w:noWrap/>
            <w:vAlign w:val="bottom"/>
            <w:hideMark/>
          </w:tcPr>
          <w:p w14:paraId="629F509B" w14:textId="4476E0BF" w:rsidR="0024649F" w:rsidRPr="00610519" w:rsidRDefault="008F0E0D" w:rsidP="006731E0">
            <w:pPr>
              <w:jc w:val="both"/>
              <w:rPr>
                <w:spacing w:val="0"/>
                <w:sz w:val="24"/>
                <w:szCs w:val="24"/>
                <w:lang w:eastAsia="en-GB"/>
              </w:rPr>
            </w:pPr>
            <w:r>
              <w:rPr>
                <w:spacing w:val="0"/>
                <w:sz w:val="24"/>
                <w:szCs w:val="24"/>
                <w:lang w:eastAsia="en-GB"/>
              </w:rPr>
              <w:t>Executive Office</w:t>
            </w:r>
          </w:p>
        </w:tc>
      </w:tr>
      <w:tr w:rsidR="0024649F" w:rsidRPr="005136A2" w14:paraId="171FE7B8"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133F69F5" w14:textId="77777777" w:rsidR="0024649F" w:rsidRPr="005136A2" w:rsidRDefault="0024649F" w:rsidP="00D75586">
            <w:pPr>
              <w:jc w:val="both"/>
              <w:rPr>
                <w:b/>
                <w:bCs/>
                <w:color w:val="000000"/>
                <w:spacing w:val="0"/>
                <w:sz w:val="24"/>
                <w:szCs w:val="24"/>
                <w:lang w:eastAsia="en-GB"/>
              </w:rPr>
            </w:pPr>
            <w:r w:rsidRPr="005136A2">
              <w:rPr>
                <w:b/>
                <w:bCs/>
                <w:color w:val="000000"/>
                <w:spacing w:val="0"/>
                <w:sz w:val="24"/>
                <w:szCs w:val="24"/>
                <w:lang w:eastAsia="en-GB"/>
              </w:rPr>
              <w:t>Grade/ Salary:</w:t>
            </w:r>
          </w:p>
        </w:tc>
        <w:tc>
          <w:tcPr>
            <w:tcW w:w="3710" w:type="pct"/>
            <w:tcBorders>
              <w:top w:val="nil"/>
              <w:left w:val="nil"/>
              <w:bottom w:val="single" w:sz="4" w:space="0" w:color="auto"/>
              <w:right w:val="single" w:sz="4" w:space="0" w:color="auto"/>
            </w:tcBorders>
            <w:noWrap/>
            <w:vAlign w:val="bottom"/>
            <w:hideMark/>
          </w:tcPr>
          <w:p w14:paraId="02D0963A" w14:textId="2E42282D" w:rsidR="0024649F" w:rsidRPr="005136A2" w:rsidRDefault="009E178B" w:rsidP="00EF0CEF">
            <w:pPr>
              <w:rPr>
                <w:color w:val="000000"/>
                <w:spacing w:val="0"/>
                <w:sz w:val="24"/>
                <w:szCs w:val="24"/>
                <w:highlight w:val="yellow"/>
                <w:lang w:eastAsia="en-GB"/>
              </w:rPr>
            </w:pPr>
            <w:r w:rsidRPr="000F074E">
              <w:rPr>
                <w:color w:val="000000"/>
                <w:spacing w:val="0"/>
                <w:sz w:val="24"/>
                <w:szCs w:val="24"/>
                <w:lang w:eastAsia="en-GB"/>
              </w:rPr>
              <w:t xml:space="preserve">Grade </w:t>
            </w:r>
            <w:r w:rsidR="00E12F25">
              <w:rPr>
                <w:color w:val="000000"/>
                <w:spacing w:val="0"/>
                <w:sz w:val="24"/>
                <w:szCs w:val="24"/>
                <w:lang w:eastAsia="en-GB"/>
              </w:rPr>
              <w:t>9</w:t>
            </w:r>
            <w:r w:rsidRPr="000F074E">
              <w:rPr>
                <w:color w:val="000000"/>
                <w:spacing w:val="0"/>
                <w:sz w:val="24"/>
                <w:szCs w:val="24"/>
                <w:lang w:eastAsia="en-GB"/>
              </w:rPr>
              <w:t>, £</w:t>
            </w:r>
            <w:r w:rsidR="002D4A17">
              <w:rPr>
                <w:color w:val="000000"/>
                <w:spacing w:val="0"/>
                <w:sz w:val="24"/>
                <w:szCs w:val="24"/>
                <w:lang w:eastAsia="en-GB"/>
              </w:rPr>
              <w:t>63,655</w:t>
            </w:r>
            <w:r w:rsidRPr="000F074E">
              <w:rPr>
                <w:color w:val="000000"/>
                <w:spacing w:val="0"/>
                <w:sz w:val="24"/>
                <w:szCs w:val="24"/>
                <w:lang w:eastAsia="en-GB"/>
              </w:rPr>
              <w:t xml:space="preserve"> - </w:t>
            </w:r>
            <w:r w:rsidR="00E936B3">
              <w:rPr>
                <w:color w:val="000000"/>
                <w:spacing w:val="0"/>
                <w:sz w:val="24"/>
                <w:szCs w:val="24"/>
                <w:lang w:eastAsia="en-GB"/>
              </w:rPr>
              <w:t>£</w:t>
            </w:r>
            <w:r w:rsidR="00EF0CEF">
              <w:rPr>
                <w:color w:val="000000"/>
                <w:spacing w:val="0"/>
                <w:sz w:val="24"/>
                <w:szCs w:val="24"/>
                <w:lang w:eastAsia="en-GB"/>
              </w:rPr>
              <w:t>71,157</w:t>
            </w:r>
            <w:r w:rsidR="003E2B62" w:rsidRPr="000F074E">
              <w:rPr>
                <w:color w:val="000000"/>
                <w:spacing w:val="0"/>
                <w:sz w:val="24"/>
                <w:szCs w:val="24"/>
                <w:lang w:eastAsia="en-GB"/>
              </w:rPr>
              <w:t xml:space="preserve"> (pro-rata</w:t>
            </w:r>
            <w:r w:rsidR="00EF0CEF">
              <w:rPr>
                <w:color w:val="000000"/>
                <w:spacing w:val="0"/>
                <w:sz w:val="24"/>
                <w:szCs w:val="24"/>
                <w:lang w:eastAsia="en-GB"/>
              </w:rPr>
              <w:t>, inclusive of London weighting</w:t>
            </w:r>
            <w:r w:rsidR="003E2B62" w:rsidRPr="000F074E">
              <w:rPr>
                <w:color w:val="000000"/>
                <w:spacing w:val="0"/>
                <w:sz w:val="24"/>
                <w:szCs w:val="24"/>
                <w:lang w:eastAsia="en-GB"/>
              </w:rPr>
              <w:t>)</w:t>
            </w:r>
          </w:p>
        </w:tc>
      </w:tr>
      <w:tr w:rsidR="0024649F" w:rsidRPr="005136A2" w14:paraId="63321E9F"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3E093D9C" w14:textId="77777777" w:rsidR="0024649F" w:rsidRPr="005136A2" w:rsidRDefault="0024649F" w:rsidP="00D75586">
            <w:pPr>
              <w:jc w:val="both"/>
              <w:rPr>
                <w:b/>
                <w:bCs/>
                <w:color w:val="000000"/>
                <w:spacing w:val="0"/>
                <w:sz w:val="24"/>
                <w:szCs w:val="24"/>
                <w:lang w:eastAsia="en-GB"/>
              </w:rPr>
            </w:pPr>
            <w:r w:rsidRPr="005136A2">
              <w:rPr>
                <w:b/>
                <w:bCs/>
                <w:color w:val="000000"/>
                <w:spacing w:val="0"/>
                <w:sz w:val="24"/>
                <w:szCs w:val="24"/>
                <w:lang w:eastAsia="en-GB"/>
              </w:rPr>
              <w:t>Contract Type:</w:t>
            </w:r>
          </w:p>
        </w:tc>
        <w:tc>
          <w:tcPr>
            <w:tcW w:w="3710" w:type="pct"/>
            <w:tcBorders>
              <w:top w:val="nil"/>
              <w:left w:val="nil"/>
              <w:bottom w:val="single" w:sz="4" w:space="0" w:color="auto"/>
              <w:right w:val="single" w:sz="4" w:space="0" w:color="auto"/>
            </w:tcBorders>
            <w:noWrap/>
            <w:vAlign w:val="bottom"/>
            <w:hideMark/>
          </w:tcPr>
          <w:p w14:paraId="038D6A42" w14:textId="7E1C86C1" w:rsidR="0024649F" w:rsidRPr="008F0E0D" w:rsidRDefault="008F0E0D" w:rsidP="00D75586">
            <w:pPr>
              <w:jc w:val="both"/>
              <w:rPr>
                <w:color w:val="000000" w:themeColor="text1"/>
                <w:spacing w:val="0"/>
                <w:sz w:val="24"/>
                <w:szCs w:val="24"/>
                <w:highlight w:val="yellow"/>
                <w:lang w:eastAsia="en-GB"/>
              </w:rPr>
            </w:pPr>
            <w:r w:rsidRPr="000F074E">
              <w:rPr>
                <w:color w:val="000000" w:themeColor="text1"/>
                <w:spacing w:val="0"/>
                <w:sz w:val="24"/>
                <w:szCs w:val="24"/>
                <w:lang w:eastAsia="en-GB"/>
              </w:rPr>
              <w:t>Permanent</w:t>
            </w:r>
          </w:p>
        </w:tc>
      </w:tr>
      <w:tr w:rsidR="0024649F" w:rsidRPr="005136A2" w14:paraId="3837F8DC"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14CD9FE4" w14:textId="77777777" w:rsidR="0024649F" w:rsidRPr="005136A2" w:rsidRDefault="0024649F" w:rsidP="00D75586">
            <w:pPr>
              <w:jc w:val="both"/>
              <w:rPr>
                <w:b/>
                <w:bCs/>
                <w:color w:val="000000"/>
                <w:spacing w:val="0"/>
                <w:sz w:val="24"/>
                <w:szCs w:val="24"/>
                <w:lang w:eastAsia="en-GB"/>
              </w:rPr>
            </w:pPr>
            <w:r w:rsidRPr="005136A2">
              <w:rPr>
                <w:b/>
                <w:bCs/>
                <w:color w:val="000000"/>
                <w:spacing w:val="0"/>
                <w:sz w:val="24"/>
                <w:szCs w:val="24"/>
                <w:lang w:eastAsia="en-GB"/>
              </w:rPr>
              <w:t>Hours:</w:t>
            </w:r>
          </w:p>
        </w:tc>
        <w:tc>
          <w:tcPr>
            <w:tcW w:w="3710" w:type="pct"/>
            <w:tcBorders>
              <w:top w:val="nil"/>
              <w:left w:val="nil"/>
              <w:bottom w:val="single" w:sz="4" w:space="0" w:color="auto"/>
              <w:right w:val="single" w:sz="4" w:space="0" w:color="auto"/>
            </w:tcBorders>
            <w:noWrap/>
            <w:vAlign w:val="bottom"/>
            <w:hideMark/>
          </w:tcPr>
          <w:p w14:paraId="2F7BB769" w14:textId="09353B3F" w:rsidR="0024649F" w:rsidRPr="005136A2" w:rsidRDefault="001F5EC2" w:rsidP="00D75586">
            <w:pPr>
              <w:jc w:val="both"/>
              <w:rPr>
                <w:color w:val="000000"/>
                <w:spacing w:val="0"/>
                <w:sz w:val="24"/>
                <w:szCs w:val="24"/>
                <w:highlight w:val="yellow"/>
                <w:lang w:eastAsia="en-GB"/>
              </w:rPr>
            </w:pPr>
            <w:r w:rsidRPr="000F074E">
              <w:rPr>
                <w:color w:val="000000"/>
                <w:spacing w:val="0"/>
                <w:sz w:val="24"/>
                <w:szCs w:val="24"/>
                <w:lang w:eastAsia="en-GB"/>
              </w:rPr>
              <w:t>Full time</w:t>
            </w:r>
          </w:p>
        </w:tc>
      </w:tr>
      <w:tr w:rsidR="0024649F" w:rsidRPr="005136A2" w14:paraId="66418F3B" w14:textId="77777777" w:rsidTr="174F4F7C">
        <w:trPr>
          <w:trHeight w:val="315"/>
        </w:trPr>
        <w:tc>
          <w:tcPr>
            <w:tcW w:w="1290" w:type="pct"/>
            <w:tcBorders>
              <w:top w:val="nil"/>
              <w:left w:val="single" w:sz="4" w:space="0" w:color="auto"/>
              <w:bottom w:val="single" w:sz="4" w:space="0" w:color="auto"/>
              <w:right w:val="single" w:sz="4" w:space="0" w:color="auto"/>
            </w:tcBorders>
            <w:noWrap/>
            <w:vAlign w:val="bottom"/>
            <w:hideMark/>
          </w:tcPr>
          <w:p w14:paraId="5652CEDC" w14:textId="77777777" w:rsidR="0024649F" w:rsidRPr="005136A2" w:rsidRDefault="0024649F" w:rsidP="00D75586">
            <w:pPr>
              <w:jc w:val="both"/>
              <w:rPr>
                <w:b/>
                <w:bCs/>
                <w:color w:val="000000"/>
                <w:spacing w:val="0"/>
                <w:sz w:val="24"/>
                <w:szCs w:val="24"/>
                <w:lang w:eastAsia="en-GB"/>
              </w:rPr>
            </w:pPr>
            <w:r w:rsidRPr="005136A2">
              <w:rPr>
                <w:b/>
                <w:bCs/>
                <w:color w:val="000000"/>
                <w:spacing w:val="0"/>
                <w:sz w:val="24"/>
                <w:szCs w:val="24"/>
                <w:lang w:eastAsia="en-GB"/>
              </w:rPr>
              <w:t>Location:</w:t>
            </w:r>
          </w:p>
        </w:tc>
        <w:tc>
          <w:tcPr>
            <w:tcW w:w="3710" w:type="pct"/>
            <w:tcBorders>
              <w:top w:val="nil"/>
              <w:left w:val="nil"/>
              <w:bottom w:val="single" w:sz="4" w:space="0" w:color="auto"/>
              <w:right w:val="single" w:sz="4" w:space="0" w:color="auto"/>
            </w:tcBorders>
            <w:noWrap/>
            <w:vAlign w:val="bottom"/>
            <w:hideMark/>
          </w:tcPr>
          <w:p w14:paraId="41D6BDF1" w14:textId="3BC78207" w:rsidR="0024649F" w:rsidRPr="005136A2" w:rsidRDefault="00E936B3" w:rsidP="00D75586">
            <w:pPr>
              <w:jc w:val="both"/>
              <w:rPr>
                <w:color w:val="000000"/>
                <w:spacing w:val="0"/>
                <w:sz w:val="24"/>
                <w:szCs w:val="24"/>
                <w:highlight w:val="yellow"/>
                <w:lang w:eastAsia="en-GB"/>
              </w:rPr>
            </w:pPr>
            <w:r w:rsidRPr="00E936B3">
              <w:rPr>
                <w:color w:val="000000"/>
                <w:spacing w:val="0"/>
                <w:sz w:val="24"/>
                <w:szCs w:val="24"/>
                <w:lang w:eastAsia="en-GB"/>
              </w:rPr>
              <w:t>Goldsmiths University of London</w:t>
            </w:r>
          </w:p>
        </w:tc>
      </w:tr>
    </w:tbl>
    <w:p w14:paraId="7C20AB9D" w14:textId="77777777" w:rsidR="0024649F" w:rsidRPr="005136A2" w:rsidRDefault="0024649F" w:rsidP="00D75586">
      <w:pPr>
        <w:tabs>
          <w:tab w:val="left" w:pos="-720"/>
        </w:tabs>
        <w:suppressAutoHyphens/>
        <w:spacing w:line="360" w:lineRule="auto"/>
        <w:jc w:val="both"/>
        <w:rPr>
          <w:sz w:val="24"/>
          <w:szCs w:val="24"/>
        </w:rPr>
      </w:pPr>
    </w:p>
    <w:p w14:paraId="09EBBF20" w14:textId="77777777" w:rsidR="0042251E" w:rsidRPr="005136A2" w:rsidRDefault="0042251E" w:rsidP="00D75586">
      <w:pPr>
        <w:spacing w:line="360" w:lineRule="auto"/>
        <w:jc w:val="both"/>
        <w:rPr>
          <w:b/>
          <w:bCs/>
          <w:sz w:val="24"/>
          <w:szCs w:val="24"/>
        </w:rPr>
      </w:pPr>
    </w:p>
    <w:p w14:paraId="340FD4D7" w14:textId="77777777" w:rsidR="0042251E" w:rsidRPr="005136A2" w:rsidRDefault="00670F7E" w:rsidP="00D75586">
      <w:pPr>
        <w:pBdr>
          <w:bottom w:val="single" w:sz="4" w:space="1" w:color="auto"/>
        </w:pBdr>
        <w:spacing w:line="360" w:lineRule="auto"/>
        <w:jc w:val="both"/>
        <w:rPr>
          <w:b/>
          <w:bCs/>
          <w:sz w:val="24"/>
          <w:szCs w:val="24"/>
        </w:rPr>
      </w:pPr>
      <w:r w:rsidRPr="005136A2">
        <w:rPr>
          <w:b/>
          <w:bCs/>
          <w:sz w:val="24"/>
          <w:szCs w:val="24"/>
        </w:rPr>
        <w:t>Goldsmiths</w:t>
      </w:r>
    </w:p>
    <w:p w14:paraId="5E650802" w14:textId="77777777" w:rsidR="0042251E" w:rsidRPr="005136A2" w:rsidRDefault="0042251E" w:rsidP="00D75586">
      <w:pPr>
        <w:spacing w:line="360" w:lineRule="auto"/>
        <w:jc w:val="both"/>
        <w:rPr>
          <w:b/>
          <w:bCs/>
          <w:sz w:val="24"/>
          <w:szCs w:val="24"/>
        </w:rPr>
      </w:pPr>
    </w:p>
    <w:p w14:paraId="64F10EA3" w14:textId="77777777" w:rsidR="006E5AF5" w:rsidRPr="005136A2" w:rsidRDefault="00333FE4" w:rsidP="00D75586">
      <w:pPr>
        <w:spacing w:line="360" w:lineRule="auto"/>
        <w:jc w:val="both"/>
        <w:rPr>
          <w:bCs/>
          <w:sz w:val="24"/>
          <w:szCs w:val="24"/>
        </w:rPr>
      </w:pPr>
      <w:r w:rsidRPr="005136A2">
        <w:rPr>
          <w:bCs/>
          <w:sz w:val="24"/>
          <w:szCs w:val="24"/>
        </w:rPr>
        <w:t>Goldsmiths, University of London is a world-leading centre of educational excellence where ground-breaking research meets innovative teaching and thinking. We're looking for inspiring and talented people to help build on our global reputation while also growing personally in a true learning organisation.</w:t>
      </w:r>
    </w:p>
    <w:p w14:paraId="0ECB8239" w14:textId="77777777" w:rsidR="00DC3154" w:rsidRPr="005136A2" w:rsidRDefault="00DC3154" w:rsidP="00D75586">
      <w:pPr>
        <w:spacing w:line="360" w:lineRule="auto"/>
        <w:jc w:val="both"/>
        <w:rPr>
          <w:b/>
          <w:bCs/>
          <w:sz w:val="24"/>
          <w:szCs w:val="24"/>
        </w:rPr>
      </w:pPr>
    </w:p>
    <w:p w14:paraId="746A6B58" w14:textId="3717E768" w:rsidR="00A9356D" w:rsidRPr="00FB376D" w:rsidRDefault="00A9356D" w:rsidP="00A9356D">
      <w:pPr>
        <w:spacing w:line="360" w:lineRule="auto"/>
        <w:jc w:val="both"/>
        <w:rPr>
          <w:sz w:val="24"/>
          <w:szCs w:val="24"/>
        </w:rPr>
      </w:pPr>
      <w:r w:rsidRPr="00FB376D">
        <w:rPr>
          <w:sz w:val="24"/>
          <w:szCs w:val="24"/>
        </w:rPr>
        <w:t xml:space="preserve">As a </w:t>
      </w:r>
      <w:r w:rsidR="004B7818" w:rsidRPr="00FB376D">
        <w:rPr>
          <w:sz w:val="24"/>
          <w:szCs w:val="24"/>
        </w:rPr>
        <w:t>college</w:t>
      </w:r>
      <w:r w:rsidRPr="00FB376D">
        <w:rPr>
          <w:sz w:val="24"/>
          <w:szCs w:val="24"/>
        </w:rPr>
        <w:t xml:space="preserve"> we are working to tackle inequality in all its forms and are working to promote equality on grounds of race, disability, age, sex, gender identity, sexual orientation, religion and belief, marriage and civil partnership, pregnancy and maternity, and caring responsibilities. We are keen to attract candidates from diverse backgrounds who share our commitment to creating an inclusive culture in which all students and staff can thrive.</w:t>
      </w:r>
    </w:p>
    <w:p w14:paraId="51C4CB39" w14:textId="77777777" w:rsidR="00DC3154" w:rsidRPr="005136A2" w:rsidRDefault="00DC3154" w:rsidP="00D75586">
      <w:pPr>
        <w:spacing w:line="360" w:lineRule="auto"/>
        <w:jc w:val="both"/>
        <w:rPr>
          <w:b/>
          <w:bCs/>
          <w:sz w:val="24"/>
          <w:szCs w:val="24"/>
        </w:rPr>
      </w:pPr>
    </w:p>
    <w:p w14:paraId="05B52B7E" w14:textId="3490FA5D" w:rsidR="005755A6" w:rsidRPr="005136A2" w:rsidRDefault="00B75B98" w:rsidP="00D75586">
      <w:pPr>
        <w:pStyle w:val="Pa1"/>
        <w:spacing w:line="360" w:lineRule="auto"/>
        <w:rPr>
          <w:rFonts w:ascii="Arial" w:hAnsi="Arial" w:cs="Arial"/>
          <w:color w:val="000000"/>
        </w:rPr>
      </w:pPr>
      <w:bookmarkStart w:id="0" w:name="_Hlk96941835"/>
      <w:r>
        <w:t xml:space="preserve">Information for candidates with disabilities can be found on our </w:t>
      </w:r>
      <w:hyperlink r:id="rId13" w:history="1">
        <w:r>
          <w:rPr>
            <w:rStyle w:val="Hyperlink"/>
          </w:rPr>
          <w:t>Disability &amp; Individual needs</w:t>
        </w:r>
      </w:hyperlink>
      <w:r>
        <w:t xml:space="preserve"> page. </w:t>
      </w:r>
      <w:r w:rsidR="00D75586" w:rsidRPr="005136A2">
        <w:rPr>
          <w:rFonts w:ascii="Arial" w:hAnsi="Arial" w:cs="Arial"/>
        </w:rPr>
        <w:t>W</w:t>
      </w:r>
      <w:r w:rsidR="00D75586" w:rsidRPr="005136A2">
        <w:rPr>
          <w:rFonts w:ascii="Arial" w:hAnsi="Arial" w:cs="Arial"/>
          <w:color w:val="000000"/>
        </w:rPr>
        <w:t xml:space="preserve">e are happy to supply information in alternative formats for disabled applicants. Please contact </w:t>
      </w:r>
      <w:hyperlink r:id="rId14" w:history="1">
        <w:r w:rsidR="00795FEE">
          <w:rPr>
            <w:rStyle w:val="Hyperlink"/>
            <w:rFonts w:ascii="Arial" w:hAnsi="Arial" w:cs="Arial"/>
          </w:rPr>
          <w:t>hr-recruitment@gold.ac.uk</w:t>
        </w:r>
      </w:hyperlink>
      <w:r w:rsidR="00D75586" w:rsidRPr="005136A2">
        <w:rPr>
          <w:rFonts w:ascii="Arial" w:hAnsi="Arial" w:cs="Arial"/>
          <w:color w:val="000000"/>
        </w:rPr>
        <w:t xml:space="preserve"> to make your request.</w:t>
      </w:r>
    </w:p>
    <w:bookmarkEnd w:id="0"/>
    <w:p w14:paraId="125235D3" w14:textId="310E8A94" w:rsidR="00094537" w:rsidRPr="005136A2" w:rsidRDefault="00094537" w:rsidP="00D75586">
      <w:pPr>
        <w:spacing w:line="360" w:lineRule="auto"/>
        <w:jc w:val="both"/>
        <w:rPr>
          <w:b/>
          <w:bCs/>
          <w:sz w:val="24"/>
          <w:szCs w:val="24"/>
        </w:rPr>
      </w:pPr>
    </w:p>
    <w:p w14:paraId="76E7AA34" w14:textId="6D861F66" w:rsidR="00D75586" w:rsidRDefault="00D75586" w:rsidP="00D75586">
      <w:pPr>
        <w:spacing w:line="360" w:lineRule="auto"/>
        <w:jc w:val="both"/>
        <w:rPr>
          <w:b/>
          <w:bCs/>
          <w:sz w:val="24"/>
          <w:szCs w:val="24"/>
        </w:rPr>
      </w:pPr>
    </w:p>
    <w:p w14:paraId="604AEFF2" w14:textId="77777777" w:rsidR="002E6E24" w:rsidRDefault="002E6E24">
      <w:pPr>
        <w:rPr>
          <w:b/>
          <w:bCs/>
          <w:sz w:val="24"/>
          <w:szCs w:val="24"/>
        </w:rPr>
      </w:pPr>
      <w:r>
        <w:rPr>
          <w:b/>
          <w:bCs/>
          <w:sz w:val="24"/>
          <w:szCs w:val="24"/>
        </w:rPr>
        <w:br w:type="page"/>
      </w:r>
    </w:p>
    <w:p w14:paraId="307982D4" w14:textId="17BE25BD" w:rsidR="00F31F4F" w:rsidRPr="005136A2" w:rsidRDefault="00655F22" w:rsidP="00D75586">
      <w:pPr>
        <w:spacing w:line="360" w:lineRule="auto"/>
        <w:jc w:val="center"/>
        <w:rPr>
          <w:b/>
          <w:bCs/>
          <w:sz w:val="24"/>
          <w:szCs w:val="24"/>
        </w:rPr>
      </w:pPr>
      <w:r>
        <w:rPr>
          <w:b/>
          <w:bCs/>
          <w:sz w:val="24"/>
          <w:szCs w:val="24"/>
        </w:rPr>
        <w:lastRenderedPageBreak/>
        <w:t>Vice-Chancellor’s Office</w:t>
      </w:r>
    </w:p>
    <w:p w14:paraId="4245A512" w14:textId="77777777" w:rsidR="0042251E" w:rsidRPr="005136A2" w:rsidRDefault="0042251E" w:rsidP="00D75586">
      <w:pPr>
        <w:spacing w:line="360" w:lineRule="auto"/>
        <w:jc w:val="both"/>
        <w:rPr>
          <w:b/>
          <w:bCs/>
          <w:sz w:val="24"/>
          <w:szCs w:val="24"/>
        </w:rPr>
      </w:pPr>
    </w:p>
    <w:p w14:paraId="04DA8626" w14:textId="77777777" w:rsidR="0042251E" w:rsidRDefault="00DE7194" w:rsidP="00D75586">
      <w:pPr>
        <w:pBdr>
          <w:bottom w:val="single" w:sz="4" w:space="1" w:color="auto"/>
        </w:pBdr>
        <w:spacing w:line="360" w:lineRule="auto"/>
        <w:jc w:val="both"/>
        <w:rPr>
          <w:b/>
          <w:bCs/>
          <w:color w:val="000000" w:themeColor="text1"/>
          <w:sz w:val="24"/>
          <w:szCs w:val="24"/>
        </w:rPr>
      </w:pPr>
      <w:r w:rsidRPr="005136A2">
        <w:rPr>
          <w:b/>
          <w:bCs/>
          <w:sz w:val="24"/>
          <w:szCs w:val="24"/>
        </w:rPr>
        <w:t xml:space="preserve"> Job description</w:t>
      </w:r>
    </w:p>
    <w:p w14:paraId="32A4EADA" w14:textId="77777777" w:rsidR="000F074E" w:rsidRPr="007E11E7" w:rsidRDefault="000F074E" w:rsidP="000F074E">
      <w:pPr>
        <w:spacing w:before="100" w:beforeAutospacing="1" w:after="100" w:afterAutospacing="1"/>
        <w:rPr>
          <w:color w:val="000000"/>
          <w:spacing w:val="0"/>
          <w:sz w:val="24"/>
          <w:szCs w:val="24"/>
          <w:lang w:eastAsia="en-GB"/>
        </w:rPr>
      </w:pPr>
      <w:r w:rsidRPr="007E11E7">
        <w:rPr>
          <w:color w:val="000000"/>
          <w:spacing w:val="0"/>
          <w:sz w:val="24"/>
          <w:szCs w:val="24"/>
          <w:lang w:eastAsia="en-GB"/>
        </w:rPr>
        <w:t xml:space="preserve">The Chief of Staff is a </w:t>
      </w:r>
      <w:r w:rsidRPr="007E11E7">
        <w:rPr>
          <w:color w:val="000000" w:themeColor="text1"/>
          <w:spacing w:val="0"/>
          <w:sz w:val="24"/>
          <w:szCs w:val="24"/>
          <w:lang w:eastAsia="en-GB"/>
        </w:rPr>
        <w:t xml:space="preserve">senior </w:t>
      </w:r>
      <w:r w:rsidRPr="007E11E7">
        <w:rPr>
          <w:color w:val="000000"/>
          <w:spacing w:val="0"/>
          <w:sz w:val="24"/>
          <w:szCs w:val="24"/>
          <w:lang w:eastAsia="en-GB"/>
        </w:rPr>
        <w:t>member of the Vice-Chancellor’s Office and a trusted adviser to the Vice-Chancellor, supporting the effective leadership, coordination and delivery of the University’s strategic priorities.</w:t>
      </w:r>
    </w:p>
    <w:p w14:paraId="3E97ECF3" w14:textId="77777777" w:rsidR="00655F22" w:rsidRPr="00655F22" w:rsidRDefault="00655F22" w:rsidP="00D75586">
      <w:pPr>
        <w:pBdr>
          <w:bottom w:val="single" w:sz="4" w:space="1" w:color="auto"/>
        </w:pBdr>
        <w:spacing w:line="360" w:lineRule="auto"/>
        <w:jc w:val="both"/>
        <w:rPr>
          <w:b/>
          <w:bCs/>
          <w:color w:val="000000" w:themeColor="text1"/>
          <w:sz w:val="24"/>
          <w:szCs w:val="24"/>
        </w:rPr>
      </w:pPr>
    </w:p>
    <w:p w14:paraId="4E5914C7" w14:textId="77777777" w:rsidR="0042251E" w:rsidRPr="005136A2" w:rsidRDefault="0042251E" w:rsidP="00D75586">
      <w:pPr>
        <w:spacing w:line="360" w:lineRule="auto"/>
        <w:jc w:val="both"/>
        <w:rPr>
          <w:b/>
          <w:bCs/>
          <w:sz w:val="24"/>
          <w:szCs w:val="24"/>
        </w:rPr>
      </w:pPr>
    </w:p>
    <w:p w14:paraId="4A7F003E" w14:textId="6EB19301" w:rsidR="00670F7E" w:rsidRPr="005136A2" w:rsidRDefault="00670F7E" w:rsidP="00D75586">
      <w:pPr>
        <w:spacing w:line="360" w:lineRule="auto"/>
        <w:jc w:val="both"/>
        <w:rPr>
          <w:bCs/>
          <w:sz w:val="24"/>
          <w:szCs w:val="24"/>
        </w:rPr>
      </w:pPr>
      <w:r w:rsidRPr="005136A2">
        <w:rPr>
          <w:bCs/>
          <w:sz w:val="24"/>
          <w:szCs w:val="24"/>
        </w:rPr>
        <w:t>Reporting to:</w:t>
      </w:r>
      <w:r w:rsidR="0065619B" w:rsidRPr="005136A2">
        <w:rPr>
          <w:bCs/>
          <w:sz w:val="24"/>
          <w:szCs w:val="24"/>
        </w:rPr>
        <w:t xml:space="preserve"> </w:t>
      </w:r>
      <w:r w:rsidR="00A9356D">
        <w:rPr>
          <w:bCs/>
          <w:sz w:val="24"/>
          <w:szCs w:val="24"/>
        </w:rPr>
        <w:tab/>
      </w:r>
      <w:r w:rsidR="00A9356D">
        <w:rPr>
          <w:bCs/>
          <w:sz w:val="24"/>
          <w:szCs w:val="24"/>
        </w:rPr>
        <w:tab/>
      </w:r>
      <w:r w:rsidR="000F074E">
        <w:rPr>
          <w:bCs/>
          <w:sz w:val="24"/>
          <w:szCs w:val="24"/>
        </w:rPr>
        <w:t>Vice-Chancellor</w:t>
      </w:r>
    </w:p>
    <w:p w14:paraId="05391E39" w14:textId="7085DE46" w:rsidR="00AA51AA" w:rsidRPr="005136A2" w:rsidRDefault="00AA51AA" w:rsidP="00D75586">
      <w:pPr>
        <w:spacing w:line="360" w:lineRule="auto"/>
        <w:jc w:val="both"/>
        <w:rPr>
          <w:bCs/>
          <w:sz w:val="24"/>
          <w:szCs w:val="24"/>
        </w:rPr>
      </w:pPr>
      <w:r w:rsidRPr="005136A2">
        <w:rPr>
          <w:bCs/>
          <w:sz w:val="24"/>
          <w:szCs w:val="24"/>
        </w:rPr>
        <w:t>Reports:</w:t>
      </w:r>
      <w:r w:rsidR="0065619B" w:rsidRPr="005136A2">
        <w:rPr>
          <w:bCs/>
          <w:sz w:val="24"/>
          <w:szCs w:val="24"/>
        </w:rPr>
        <w:t xml:space="preserve"> </w:t>
      </w:r>
      <w:r w:rsidR="00A9356D">
        <w:rPr>
          <w:bCs/>
          <w:sz w:val="24"/>
          <w:szCs w:val="24"/>
        </w:rPr>
        <w:tab/>
      </w:r>
      <w:r w:rsidR="00A9356D">
        <w:rPr>
          <w:bCs/>
          <w:sz w:val="24"/>
          <w:szCs w:val="24"/>
        </w:rPr>
        <w:tab/>
      </w:r>
      <w:r w:rsidR="000F074E">
        <w:rPr>
          <w:bCs/>
          <w:sz w:val="24"/>
          <w:szCs w:val="24"/>
        </w:rPr>
        <w:t>Staff in Vice-Chancellor’s Office</w:t>
      </w:r>
    </w:p>
    <w:p w14:paraId="7B49200F" w14:textId="77777777" w:rsidR="00521462" w:rsidRPr="005136A2" w:rsidRDefault="00521462" w:rsidP="00D75586">
      <w:pPr>
        <w:spacing w:line="360" w:lineRule="auto"/>
        <w:jc w:val="both"/>
        <w:rPr>
          <w:bCs/>
          <w:sz w:val="24"/>
          <w:szCs w:val="24"/>
        </w:rPr>
      </w:pPr>
    </w:p>
    <w:p w14:paraId="3F5FD7DC" w14:textId="77777777" w:rsidR="00521462" w:rsidRPr="005136A2" w:rsidRDefault="00521462" w:rsidP="00D75586">
      <w:pPr>
        <w:spacing w:line="360" w:lineRule="auto"/>
        <w:jc w:val="both"/>
        <w:rPr>
          <w:b/>
          <w:bCs/>
          <w:sz w:val="24"/>
          <w:szCs w:val="24"/>
        </w:rPr>
      </w:pPr>
      <w:r w:rsidRPr="005136A2">
        <w:rPr>
          <w:b/>
          <w:bCs/>
          <w:sz w:val="24"/>
          <w:szCs w:val="24"/>
        </w:rPr>
        <w:t>Summary:</w:t>
      </w:r>
    </w:p>
    <w:p w14:paraId="1EB3F0E4" w14:textId="77777777" w:rsidR="006E33B7" w:rsidRPr="00DD30B1" w:rsidRDefault="006E33B7" w:rsidP="006E33B7">
      <w:pPr>
        <w:spacing w:before="100" w:beforeAutospacing="1" w:after="100" w:afterAutospacing="1"/>
        <w:rPr>
          <w:color w:val="000000"/>
          <w:spacing w:val="0"/>
          <w:sz w:val="24"/>
          <w:szCs w:val="24"/>
          <w:lang w:eastAsia="en-GB"/>
        </w:rPr>
      </w:pPr>
      <w:r w:rsidRPr="00DD30B1">
        <w:rPr>
          <w:color w:val="000000"/>
          <w:spacing w:val="0"/>
          <w:sz w:val="24"/>
          <w:szCs w:val="24"/>
          <w:lang w:eastAsia="en-GB"/>
        </w:rPr>
        <w:t>Working at the centre of the University, the Chief of Staff will ensure that the Vice-Chancellor is exceptionally well briefed and supported; that decisions and priorities are communicated clearly across the institution; and that agreed actions are followed through.</w:t>
      </w:r>
    </w:p>
    <w:p w14:paraId="782D27A0" w14:textId="77777777" w:rsidR="006E33B7" w:rsidRPr="00DD30B1" w:rsidRDefault="006E33B7" w:rsidP="006E33B7">
      <w:pPr>
        <w:spacing w:before="100" w:beforeAutospacing="1" w:after="100" w:afterAutospacing="1"/>
        <w:rPr>
          <w:color w:val="000000"/>
          <w:spacing w:val="0"/>
          <w:sz w:val="24"/>
          <w:szCs w:val="24"/>
          <w:lang w:eastAsia="en-GB"/>
        </w:rPr>
      </w:pPr>
      <w:r w:rsidRPr="00DD30B1">
        <w:rPr>
          <w:color w:val="000000"/>
          <w:spacing w:val="0"/>
          <w:sz w:val="24"/>
          <w:szCs w:val="24"/>
          <w:lang w:eastAsia="en-GB"/>
        </w:rPr>
        <w:t>The role requires excellent written and verbal communication skills, and the ability to understand complex institutional issues quickly and translate them into clear advice, messages and actions.</w:t>
      </w:r>
    </w:p>
    <w:p w14:paraId="77562C4B" w14:textId="77777777" w:rsidR="006E33B7" w:rsidRPr="00DD30B1" w:rsidRDefault="006E33B7" w:rsidP="006E33B7">
      <w:pPr>
        <w:spacing w:before="100" w:beforeAutospacing="1" w:after="100" w:afterAutospacing="1"/>
        <w:rPr>
          <w:color w:val="000000"/>
          <w:spacing w:val="0"/>
          <w:sz w:val="24"/>
          <w:szCs w:val="24"/>
          <w:lang w:eastAsia="en-GB"/>
        </w:rPr>
      </w:pPr>
      <w:r w:rsidRPr="00DD30B1">
        <w:rPr>
          <w:color w:val="000000"/>
          <w:spacing w:val="0"/>
          <w:sz w:val="24"/>
          <w:szCs w:val="24"/>
          <w:lang w:eastAsia="en-GB"/>
        </w:rPr>
        <w:t>The Chief of Staff will work closely with members of the senior leadership team and colleagues across the University, while maintaining clear boundaries with the responsibilities of established University functions, including Governance and Communications.</w:t>
      </w:r>
    </w:p>
    <w:p w14:paraId="343A4D3D" w14:textId="77777777" w:rsidR="00670F7E" w:rsidRPr="00DD30B1" w:rsidRDefault="00670F7E" w:rsidP="00D75586">
      <w:pPr>
        <w:spacing w:line="360" w:lineRule="auto"/>
        <w:jc w:val="both"/>
        <w:rPr>
          <w:bCs/>
          <w:sz w:val="24"/>
          <w:szCs w:val="24"/>
        </w:rPr>
      </w:pPr>
    </w:p>
    <w:p w14:paraId="3BB1E6AA" w14:textId="77777777" w:rsidR="006230BE" w:rsidRPr="00DD30B1" w:rsidRDefault="00DE7194" w:rsidP="00D75586">
      <w:pPr>
        <w:spacing w:line="360" w:lineRule="auto"/>
        <w:jc w:val="both"/>
        <w:rPr>
          <w:b/>
          <w:bCs/>
          <w:sz w:val="24"/>
          <w:szCs w:val="24"/>
        </w:rPr>
      </w:pPr>
      <w:r w:rsidRPr="00DD30B1">
        <w:rPr>
          <w:b/>
          <w:bCs/>
          <w:sz w:val="24"/>
          <w:szCs w:val="24"/>
        </w:rPr>
        <w:t>Main duties:</w:t>
      </w:r>
    </w:p>
    <w:p w14:paraId="5998D5D9"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Ensure that the Vice-Chancellor is well prepared for significant meetings, decisions and engagements through concise, accurate and insightful briefing.</w:t>
      </w:r>
    </w:p>
    <w:p w14:paraId="5750D074"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Anticipate issues requiring the Vice-Chancellor’s attention and ensure that they are identified and addressed at the appropriate stage.</w:t>
      </w:r>
    </w:p>
    <w:p w14:paraId="5259DE30"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Undertake research and analysis on strategic and sensitive matters and draw together information and perspectives from across the University.</w:t>
      </w:r>
    </w:p>
    <w:p w14:paraId="5CADAE6E"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Support the Vice-Chancellor in prioritising competing demands and ensuring that their time and attention are focused on the most important institutional issues.</w:t>
      </w:r>
    </w:p>
    <w:p w14:paraId="1E9B70C7"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Support the Vice-Chancellor in communicating clearly and effectively with staff, students, Council and the wider University community.</w:t>
      </w:r>
    </w:p>
    <w:p w14:paraId="4C424248"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lastRenderedPageBreak/>
        <w:t>Draft speeches, presentations, staff communications, correspondence, briefings and other material for the Vice-Chancellor, capturing their voice and ensuring clarity and consistency.</w:t>
      </w:r>
    </w:p>
    <w:p w14:paraId="24F5A2A5"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Support the preparation of the Vice-Chancellor’s communications around major institutional decisions, organisational change and significant University developments.</w:t>
      </w:r>
    </w:p>
    <w:p w14:paraId="7E6D4949"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Ensure that complex decisions and their rationale can be communicated clearly and appropriately to different audiences.</w:t>
      </w:r>
    </w:p>
    <w:p w14:paraId="41A1824F"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Work closely with colleagues in Communications to ensure alignment between the Vice-Chancellor’s communications and wider institutional communications, while maintaining a particular focus on the Vice-Chancellor’s own voice, priorities and internal leadership role.</w:t>
      </w:r>
    </w:p>
    <w:p w14:paraId="61C2EDA1"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Work with members of the senior leadership team to translate the Vice-Chancellor’s priorities into clear actions, responsibilities and timescales.</w:t>
      </w:r>
    </w:p>
    <w:p w14:paraId="0E231C52"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Maintain oversight of major institutional priorities and commitments on behalf of the Vice-Chancellor, identifying dependencies, risks and areas where intervention may be required.</w:t>
      </w:r>
    </w:p>
    <w:p w14:paraId="74023FAA"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Track significant decisions and actions arising from senior leadership discussions and ensure appropriate follow-through.</w:t>
      </w:r>
    </w:p>
    <w:p w14:paraId="155160B6"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Support coordination across organisational boundaries where issues involve several academic or Professional Services areas.</w:t>
      </w:r>
    </w:p>
    <w:p w14:paraId="6DF7D4A5"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Where appropriate, lead or coordinate specific strategic projects on behalf of the Vice-Chancellor.</w:t>
      </w:r>
    </w:p>
    <w:p w14:paraId="57A5B66D"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Ensure that matters brought to the Vice-Chancellor are sufficiently developed, with clear options, implications and recommendations where appropriate.</w:t>
      </w:r>
    </w:p>
    <w:p w14:paraId="3C9E8E30"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Support the Vice-Chancellor in ensuring that the senior leadership team operates effectively as a collective leadership body.</w:t>
      </w:r>
    </w:p>
    <w:p w14:paraId="29C19571"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Identify issues requiring collective senior leadership attention and ensure that they are brought forward at the appropriate time.</w:t>
      </w:r>
    </w:p>
    <w:p w14:paraId="028EC6E7"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Help ensure effective communication between members of the senior leadership team and across the wider University.</w:t>
      </w:r>
    </w:p>
    <w:p w14:paraId="3A713DE5"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Support a disciplined rhythm of institutional planning, decision-making, performance review and delivery.</w:t>
      </w:r>
    </w:p>
    <w:p w14:paraId="7C67B55C"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Oversee the effective operation of the Vice-Chancellor’s Office, working closely with the Vice-Chancellor’s Executive Assistant and other colleagues supporting the Office.</w:t>
      </w:r>
    </w:p>
    <w:p w14:paraId="31A594D1"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Ensure that the Vice-Chancellor’s meetings and engagements are appropriately prioritised and supported by high-quality briefing and follow-up.</w:t>
      </w:r>
    </w:p>
    <w:p w14:paraId="384ADC49"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lastRenderedPageBreak/>
        <w:t>Exercise judgement about matters requiring the Vice-Chancellor’s personal involvement and those that should appropriately be delegated or redirected.</w:t>
      </w:r>
    </w:p>
    <w:p w14:paraId="2AF1A580"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Establish effective systems for tracking the Vice-Chancellor’s commitments, decisions and priorities.</w:t>
      </w:r>
    </w:p>
    <w:p w14:paraId="1366F632"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Ensure that correspondence and requests directed to the Vice-Chancellor are handled effectively and consistently.</w:t>
      </w:r>
    </w:p>
    <w:p w14:paraId="3B1F2DC6"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Act as an effective conduit between the Vice-Chancellor and colleagues across the University, ensuring that information, concerns and emerging issues are communicated accurately and sensitively.</w:t>
      </w:r>
    </w:p>
    <w:p w14:paraId="362BE9DC"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Help the Vice-Chancellor maintain visibility and engagement across the University and remain connected to the experiences and perspectives of staff and students.</w:t>
      </w:r>
    </w:p>
    <w:p w14:paraId="4DB76A19"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Develop effective networks across the institution so that emerging issues, concerns and opportunities can be identified early.</w:t>
      </w:r>
    </w:p>
    <w:p w14:paraId="106E1E5F"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Handle sensitive, confidential and complex matters with discretion and sound judgement.</w:t>
      </w:r>
    </w:p>
    <w:p w14:paraId="08E2F325" w14:textId="433A31B4"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Work closely with governance colleagues to ensure appropriate coordination between the Vice-Chancellor’s executive responsibilities and the University’s governance arrangements, while respecting the distinct responsibilities of the governance function.</w:t>
      </w:r>
    </w:p>
    <w:p w14:paraId="05968B9E"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Support the Vice-Chancellor in preparing for Council and other significant governance meetings.</w:t>
      </w:r>
    </w:p>
    <w:p w14:paraId="7B76D036" w14:textId="77777777" w:rsidR="00A959BC" w:rsidRPr="00DD30B1" w:rsidRDefault="00A959BC" w:rsidP="00A959BC">
      <w:pPr>
        <w:spacing w:before="100" w:beforeAutospacing="1" w:after="100" w:afterAutospacing="1"/>
        <w:rPr>
          <w:color w:val="000000"/>
          <w:sz w:val="24"/>
          <w:szCs w:val="24"/>
          <w:lang w:eastAsia="en-GB"/>
        </w:rPr>
      </w:pPr>
      <w:r w:rsidRPr="00DD30B1">
        <w:rPr>
          <w:color w:val="000000"/>
          <w:sz w:val="24"/>
          <w:szCs w:val="24"/>
          <w:lang w:eastAsia="en-GB"/>
        </w:rPr>
        <w:t>Work closely with Communications colleagues to ensure effective coordination between the Vice-Chancellor’s priorities and wider institutional communications.</w:t>
      </w:r>
    </w:p>
    <w:p w14:paraId="4601CF93" w14:textId="77777777" w:rsidR="006230BE" w:rsidRPr="005136A2" w:rsidRDefault="006230BE" w:rsidP="00A07225">
      <w:pPr>
        <w:spacing w:line="360" w:lineRule="auto"/>
        <w:jc w:val="both"/>
        <w:rPr>
          <w:sz w:val="24"/>
          <w:szCs w:val="24"/>
        </w:rPr>
      </w:pPr>
    </w:p>
    <w:p w14:paraId="4E851A3C" w14:textId="77777777" w:rsidR="006230BE" w:rsidRPr="005136A2" w:rsidRDefault="005F4F7C" w:rsidP="00D75586">
      <w:pPr>
        <w:numPr>
          <w:ilvl w:val="0"/>
          <w:numId w:val="5"/>
        </w:numPr>
        <w:spacing w:line="360" w:lineRule="auto"/>
        <w:ind w:left="0"/>
        <w:jc w:val="both"/>
        <w:rPr>
          <w:sz w:val="24"/>
          <w:szCs w:val="24"/>
        </w:rPr>
      </w:pPr>
      <w:r w:rsidRPr="005136A2">
        <w:rPr>
          <w:sz w:val="24"/>
          <w:szCs w:val="24"/>
        </w:rPr>
        <w:t>Y</w:t>
      </w:r>
      <w:r w:rsidR="006230BE" w:rsidRPr="005136A2">
        <w:rPr>
          <w:sz w:val="24"/>
          <w:szCs w:val="24"/>
        </w:rPr>
        <w:t>ou will be required to undertake any other duties as ma</w:t>
      </w:r>
      <w:r w:rsidRPr="005136A2">
        <w:rPr>
          <w:sz w:val="24"/>
          <w:szCs w:val="24"/>
        </w:rPr>
        <w:t>y reasonably be required</w:t>
      </w:r>
    </w:p>
    <w:p w14:paraId="634C55D9" w14:textId="77777777" w:rsidR="005F4F7C" w:rsidRPr="005136A2" w:rsidRDefault="005F4F7C" w:rsidP="00D75586">
      <w:pPr>
        <w:numPr>
          <w:ilvl w:val="0"/>
          <w:numId w:val="5"/>
        </w:numPr>
        <w:spacing w:line="360" w:lineRule="auto"/>
        <w:ind w:left="0"/>
        <w:jc w:val="both"/>
        <w:rPr>
          <w:sz w:val="24"/>
          <w:szCs w:val="24"/>
        </w:rPr>
      </w:pPr>
      <w:r w:rsidRPr="005136A2">
        <w:rPr>
          <w:sz w:val="24"/>
          <w:szCs w:val="24"/>
        </w:rPr>
        <w:t>Ensure that you are aware of and aligned with Goldsmiths’ Regulations, Strategy, and Objectives to work together to proactively advance Equality and Diversity</w:t>
      </w:r>
    </w:p>
    <w:p w14:paraId="02864ED0" w14:textId="77777777" w:rsidR="006230BE" w:rsidRPr="005136A2" w:rsidRDefault="006230BE" w:rsidP="00D75586">
      <w:pPr>
        <w:numPr>
          <w:ilvl w:val="0"/>
          <w:numId w:val="5"/>
        </w:numPr>
        <w:spacing w:line="360" w:lineRule="auto"/>
        <w:ind w:left="0"/>
        <w:jc w:val="both"/>
        <w:rPr>
          <w:sz w:val="24"/>
          <w:szCs w:val="24"/>
        </w:rPr>
      </w:pPr>
      <w:r w:rsidRPr="005136A2">
        <w:rPr>
          <w:sz w:val="24"/>
          <w:szCs w:val="24"/>
        </w:rPr>
        <w:t xml:space="preserve">At all times to help maintain a safe working environment by </w:t>
      </w:r>
      <w:r w:rsidR="00521462" w:rsidRPr="005136A2">
        <w:rPr>
          <w:sz w:val="24"/>
          <w:szCs w:val="24"/>
        </w:rPr>
        <w:t>participating in</w:t>
      </w:r>
      <w:r w:rsidRPr="005136A2">
        <w:rPr>
          <w:sz w:val="24"/>
          <w:szCs w:val="24"/>
        </w:rPr>
        <w:t xml:space="preserve"> training as necessary and following the </w:t>
      </w:r>
      <w:r w:rsidR="006427AC" w:rsidRPr="005136A2">
        <w:rPr>
          <w:sz w:val="24"/>
          <w:szCs w:val="24"/>
        </w:rPr>
        <w:t>Goldsmiths’</w:t>
      </w:r>
      <w:r w:rsidRPr="005136A2">
        <w:rPr>
          <w:sz w:val="24"/>
          <w:szCs w:val="24"/>
        </w:rPr>
        <w:t xml:space="preserve"> Health and Safe</w:t>
      </w:r>
      <w:r w:rsidR="005F4F7C" w:rsidRPr="005136A2">
        <w:rPr>
          <w:sz w:val="24"/>
          <w:szCs w:val="24"/>
        </w:rPr>
        <w:t>ty Codes of Practice and Policy</w:t>
      </w:r>
    </w:p>
    <w:p w14:paraId="758A2108" w14:textId="3AC60360" w:rsidR="00C51CF1" w:rsidRDefault="00C51CF1" w:rsidP="00D75586">
      <w:pPr>
        <w:spacing w:line="360" w:lineRule="auto"/>
        <w:jc w:val="both"/>
        <w:rPr>
          <w:sz w:val="24"/>
          <w:szCs w:val="24"/>
        </w:rPr>
      </w:pPr>
    </w:p>
    <w:p w14:paraId="597C41BB" w14:textId="77777777" w:rsidR="00ED7FD7" w:rsidRPr="005136A2" w:rsidRDefault="00ED7FD7" w:rsidP="00D75586">
      <w:pPr>
        <w:spacing w:line="360" w:lineRule="auto"/>
        <w:jc w:val="both"/>
        <w:rPr>
          <w:sz w:val="24"/>
          <w:szCs w:val="24"/>
        </w:rPr>
      </w:pPr>
    </w:p>
    <w:p w14:paraId="4F2214D6" w14:textId="77777777" w:rsidR="00C51CF1" w:rsidRPr="005136A2" w:rsidRDefault="00C51CF1" w:rsidP="00D75586">
      <w:pPr>
        <w:spacing w:line="360" w:lineRule="auto"/>
        <w:jc w:val="both"/>
        <w:rPr>
          <w:sz w:val="24"/>
          <w:szCs w:val="24"/>
        </w:rPr>
      </w:pPr>
    </w:p>
    <w:p w14:paraId="1C70FEC7" w14:textId="77777777" w:rsidR="0042251E" w:rsidRPr="005136A2" w:rsidRDefault="00033164" w:rsidP="00D75586">
      <w:pPr>
        <w:pBdr>
          <w:bottom w:val="single" w:sz="4" w:space="1" w:color="auto"/>
        </w:pBdr>
        <w:spacing w:line="360" w:lineRule="auto"/>
        <w:jc w:val="both"/>
        <w:rPr>
          <w:b/>
          <w:bCs/>
          <w:sz w:val="24"/>
          <w:szCs w:val="24"/>
        </w:rPr>
      </w:pPr>
      <w:r w:rsidRPr="005136A2">
        <w:rPr>
          <w:b/>
          <w:bCs/>
          <w:sz w:val="24"/>
          <w:szCs w:val="24"/>
        </w:rPr>
        <w:t>Person Specification</w:t>
      </w:r>
    </w:p>
    <w:p w14:paraId="35EACD7E" w14:textId="77777777" w:rsidR="0042251E" w:rsidRPr="005136A2" w:rsidRDefault="0042251E" w:rsidP="00D75586">
      <w:pPr>
        <w:spacing w:line="360" w:lineRule="auto"/>
        <w:jc w:val="both"/>
        <w:rPr>
          <w:b/>
          <w:bCs/>
          <w:sz w:val="24"/>
          <w:szCs w:val="24"/>
        </w:rPr>
      </w:pPr>
    </w:p>
    <w:p w14:paraId="0BDA3344" w14:textId="7BB0CC83" w:rsidR="00A00915" w:rsidRPr="005136A2" w:rsidRDefault="0042251E" w:rsidP="00D75586">
      <w:pPr>
        <w:spacing w:line="360" w:lineRule="auto"/>
        <w:jc w:val="both"/>
        <w:rPr>
          <w:sz w:val="24"/>
          <w:szCs w:val="24"/>
        </w:rPr>
      </w:pPr>
      <w:r w:rsidRPr="005136A2">
        <w:rPr>
          <w:sz w:val="24"/>
          <w:szCs w:val="24"/>
        </w:rPr>
        <w:lastRenderedPageBreak/>
        <w:t xml:space="preserve">Detailed below are the types of qualifications, experience, </w:t>
      </w:r>
      <w:r w:rsidR="004B7818" w:rsidRPr="005136A2">
        <w:rPr>
          <w:sz w:val="24"/>
          <w:szCs w:val="24"/>
        </w:rPr>
        <w:t>skills,</w:t>
      </w:r>
      <w:r w:rsidRPr="005136A2">
        <w:rPr>
          <w:sz w:val="24"/>
          <w:szCs w:val="24"/>
        </w:rPr>
        <w:t xml:space="preserve"> and knowledge which are required</w:t>
      </w:r>
      <w:r w:rsidR="00DE7194" w:rsidRPr="005136A2">
        <w:rPr>
          <w:sz w:val="24"/>
          <w:szCs w:val="24"/>
        </w:rPr>
        <w:t xml:space="preserve"> of the post holder</w:t>
      </w:r>
      <w:r w:rsidR="009B0C2C" w:rsidRPr="005136A2">
        <w:rPr>
          <w:sz w:val="24"/>
          <w:szCs w:val="24"/>
        </w:rPr>
        <w:t>.</w:t>
      </w:r>
      <w:r w:rsidR="005635F9" w:rsidRPr="005136A2">
        <w:rPr>
          <w:sz w:val="24"/>
          <w:szCs w:val="24"/>
        </w:rPr>
        <w:t xml:space="preserve"> Selection will be made upon</w:t>
      </w:r>
      <w:r w:rsidR="00117E8E">
        <w:rPr>
          <w:sz w:val="24"/>
          <w:szCs w:val="24"/>
        </w:rPr>
        <w:t xml:space="preserve"> evidence of </w:t>
      </w:r>
      <w:r w:rsidR="004B7818">
        <w:rPr>
          <w:sz w:val="24"/>
          <w:szCs w:val="24"/>
        </w:rPr>
        <w:t>best fit</w:t>
      </w:r>
      <w:r w:rsidR="00117E8E">
        <w:rPr>
          <w:sz w:val="24"/>
          <w:szCs w:val="24"/>
        </w:rPr>
        <w:t xml:space="preserve"> with </w:t>
      </w:r>
      <w:r w:rsidR="004B7818">
        <w:rPr>
          <w:sz w:val="24"/>
          <w:szCs w:val="24"/>
        </w:rPr>
        <w:t>these criteria</w:t>
      </w:r>
      <w:r w:rsidR="005635F9" w:rsidRPr="005136A2">
        <w:rPr>
          <w:sz w:val="24"/>
          <w:szCs w:val="24"/>
        </w:rPr>
        <w:t>.</w:t>
      </w:r>
    </w:p>
    <w:p w14:paraId="4E2F531C" w14:textId="77777777" w:rsidR="0042251E" w:rsidRPr="005136A2" w:rsidRDefault="0042251E" w:rsidP="00D75586">
      <w:pPr>
        <w:spacing w:line="360" w:lineRule="auto"/>
        <w:jc w:val="both"/>
        <w:rPr>
          <w:sz w:val="24"/>
          <w:szCs w:val="24"/>
        </w:rPr>
      </w:pPr>
    </w:p>
    <w:p w14:paraId="08944705" w14:textId="5BDA6E5A" w:rsidR="0042251E" w:rsidRPr="005136A2" w:rsidRDefault="0042251E" w:rsidP="00D75586">
      <w:pPr>
        <w:spacing w:line="360" w:lineRule="auto"/>
        <w:jc w:val="both"/>
        <w:rPr>
          <w:sz w:val="24"/>
          <w:szCs w:val="24"/>
        </w:rPr>
      </w:pPr>
      <w:r w:rsidRPr="005136A2">
        <w:rPr>
          <w:sz w:val="24"/>
          <w:szCs w:val="24"/>
        </w:rPr>
        <w:t>The Essential c</w:t>
      </w:r>
      <w:r w:rsidR="00C0028F" w:rsidRPr="005136A2">
        <w:rPr>
          <w:sz w:val="24"/>
          <w:szCs w:val="24"/>
        </w:rPr>
        <w:t>riteria sections</w:t>
      </w:r>
      <w:r w:rsidRPr="005136A2">
        <w:rPr>
          <w:sz w:val="24"/>
          <w:szCs w:val="24"/>
        </w:rPr>
        <w:t xml:space="preserve"> </w:t>
      </w:r>
      <w:r w:rsidR="00C0028F" w:rsidRPr="005136A2">
        <w:rPr>
          <w:sz w:val="24"/>
          <w:szCs w:val="24"/>
        </w:rPr>
        <w:t>show</w:t>
      </w:r>
      <w:r w:rsidR="009B0C2C" w:rsidRPr="005136A2">
        <w:rPr>
          <w:sz w:val="24"/>
          <w:szCs w:val="24"/>
        </w:rPr>
        <w:t xml:space="preserve"> </w:t>
      </w:r>
      <w:r w:rsidRPr="005136A2">
        <w:rPr>
          <w:sz w:val="24"/>
          <w:szCs w:val="24"/>
        </w:rPr>
        <w:t>the minimum esse</w:t>
      </w:r>
      <w:r w:rsidR="00C66651" w:rsidRPr="005136A2">
        <w:rPr>
          <w:sz w:val="24"/>
          <w:szCs w:val="24"/>
        </w:rPr>
        <w:t xml:space="preserve">ntial requirements for the post, therefore if you cannot demonstrate in your </w:t>
      </w:r>
      <w:r w:rsidR="004B7818" w:rsidRPr="005136A2">
        <w:rPr>
          <w:sz w:val="24"/>
          <w:szCs w:val="24"/>
        </w:rPr>
        <w:t>application,</w:t>
      </w:r>
      <w:r w:rsidR="00C66651" w:rsidRPr="005136A2">
        <w:rPr>
          <w:sz w:val="24"/>
          <w:szCs w:val="24"/>
        </w:rPr>
        <w:t xml:space="preserve"> you meet the essential criteria categorised below, you will not be invited to interview.</w:t>
      </w:r>
    </w:p>
    <w:p w14:paraId="3B75493B" w14:textId="77777777" w:rsidR="00C66651" w:rsidRPr="005136A2" w:rsidRDefault="00C66651" w:rsidP="00D75586">
      <w:pPr>
        <w:spacing w:line="360" w:lineRule="auto"/>
        <w:jc w:val="both"/>
        <w:rPr>
          <w:sz w:val="24"/>
          <w:szCs w:val="24"/>
        </w:rPr>
      </w:pPr>
    </w:p>
    <w:p w14:paraId="1D87420A" w14:textId="77777777" w:rsidR="0042251E" w:rsidRPr="005136A2" w:rsidRDefault="0042251E" w:rsidP="00D75586">
      <w:pPr>
        <w:spacing w:line="360" w:lineRule="auto"/>
        <w:jc w:val="both"/>
        <w:rPr>
          <w:sz w:val="24"/>
          <w:szCs w:val="24"/>
        </w:rPr>
      </w:pPr>
      <w:r w:rsidRPr="005136A2">
        <w:rPr>
          <w:sz w:val="24"/>
          <w:szCs w:val="24"/>
        </w:rPr>
        <w:t xml:space="preserve">The Desirable </w:t>
      </w:r>
      <w:r w:rsidR="00C0028F" w:rsidRPr="005136A2">
        <w:rPr>
          <w:sz w:val="24"/>
          <w:szCs w:val="24"/>
        </w:rPr>
        <w:t>criteria sections show</w:t>
      </w:r>
      <w:r w:rsidR="009B0C2C" w:rsidRPr="005136A2">
        <w:rPr>
          <w:sz w:val="24"/>
          <w:szCs w:val="24"/>
        </w:rPr>
        <w:t xml:space="preserve"> </w:t>
      </w:r>
      <w:r w:rsidRPr="005136A2">
        <w:rPr>
          <w:sz w:val="24"/>
          <w:szCs w:val="24"/>
        </w:rPr>
        <w:t xml:space="preserve">additional attributes </w:t>
      </w:r>
      <w:r w:rsidR="009B0C2C" w:rsidRPr="005136A2">
        <w:rPr>
          <w:sz w:val="24"/>
          <w:szCs w:val="24"/>
        </w:rPr>
        <w:t xml:space="preserve">which would </w:t>
      </w:r>
      <w:r w:rsidRPr="005136A2">
        <w:rPr>
          <w:sz w:val="24"/>
          <w:szCs w:val="24"/>
        </w:rPr>
        <w:t xml:space="preserve">enable the applicant to perform the </w:t>
      </w:r>
      <w:r w:rsidR="009B0C2C" w:rsidRPr="005136A2">
        <w:rPr>
          <w:sz w:val="24"/>
          <w:szCs w:val="24"/>
        </w:rPr>
        <w:t xml:space="preserve">role </w:t>
      </w:r>
      <w:r w:rsidRPr="005136A2">
        <w:rPr>
          <w:sz w:val="24"/>
          <w:szCs w:val="24"/>
        </w:rPr>
        <w:t xml:space="preserve">more effectively with little or no training. </w:t>
      </w:r>
    </w:p>
    <w:p w14:paraId="68FD38CC" w14:textId="77777777" w:rsidR="00C0028F" w:rsidRPr="005136A2" w:rsidRDefault="00C0028F" w:rsidP="00D75586">
      <w:pPr>
        <w:spacing w:line="360" w:lineRule="auto"/>
        <w:jc w:val="both"/>
        <w:rPr>
          <w:sz w:val="24"/>
          <w:szCs w:val="24"/>
        </w:rPr>
      </w:pPr>
    </w:p>
    <w:p w14:paraId="5578C8AB" w14:textId="77777777" w:rsidR="0042251E" w:rsidRPr="005136A2" w:rsidRDefault="0042251E" w:rsidP="00D75586">
      <w:pPr>
        <w:spacing w:line="360" w:lineRule="auto"/>
        <w:jc w:val="both"/>
        <w:rPr>
          <w:sz w:val="24"/>
          <w:szCs w:val="24"/>
        </w:rPr>
      </w:pPr>
      <w:r w:rsidRPr="005136A2">
        <w:rPr>
          <w:sz w:val="24"/>
          <w:szCs w:val="24"/>
        </w:rPr>
        <w:t>The Category column indicates the method of assessment:</w:t>
      </w:r>
    </w:p>
    <w:p w14:paraId="15B72ACE" w14:textId="77777777" w:rsidR="0042251E" w:rsidRPr="005136A2" w:rsidRDefault="0042251E" w:rsidP="00D75586">
      <w:pPr>
        <w:pStyle w:val="Header"/>
        <w:tabs>
          <w:tab w:val="clear" w:pos="4153"/>
          <w:tab w:val="clear" w:pos="8306"/>
          <w:tab w:val="left" w:pos="1440"/>
          <w:tab w:val="left" w:pos="4140"/>
        </w:tabs>
        <w:spacing w:line="360" w:lineRule="auto"/>
        <w:jc w:val="both"/>
        <w:rPr>
          <w:sz w:val="24"/>
          <w:szCs w:val="24"/>
        </w:rPr>
      </w:pPr>
    </w:p>
    <w:p w14:paraId="2EF1DCC8" w14:textId="77777777" w:rsidR="0042251E" w:rsidRPr="005136A2" w:rsidRDefault="0042251E" w:rsidP="00D75586">
      <w:pPr>
        <w:pStyle w:val="Header"/>
        <w:tabs>
          <w:tab w:val="clear" w:pos="4153"/>
          <w:tab w:val="clear" w:pos="8306"/>
          <w:tab w:val="left" w:pos="1440"/>
          <w:tab w:val="left" w:pos="4140"/>
        </w:tabs>
        <w:spacing w:line="360" w:lineRule="auto"/>
        <w:jc w:val="both"/>
        <w:rPr>
          <w:b/>
          <w:bCs/>
          <w:sz w:val="24"/>
          <w:szCs w:val="24"/>
        </w:rPr>
      </w:pPr>
      <w:r w:rsidRPr="005136A2">
        <w:rPr>
          <w:sz w:val="24"/>
          <w:szCs w:val="24"/>
        </w:rPr>
        <w:tab/>
      </w:r>
      <w:r w:rsidRPr="005136A2">
        <w:rPr>
          <w:b/>
          <w:bCs/>
          <w:sz w:val="24"/>
          <w:szCs w:val="24"/>
        </w:rPr>
        <w:t xml:space="preserve">A = Application </w:t>
      </w:r>
      <w:r w:rsidR="009B0C2C" w:rsidRPr="005136A2">
        <w:rPr>
          <w:b/>
          <w:bCs/>
          <w:sz w:val="24"/>
          <w:szCs w:val="24"/>
        </w:rPr>
        <w:t>f</w:t>
      </w:r>
      <w:r w:rsidRPr="005136A2">
        <w:rPr>
          <w:b/>
          <w:bCs/>
          <w:sz w:val="24"/>
          <w:szCs w:val="24"/>
        </w:rPr>
        <w:t xml:space="preserve">orm </w:t>
      </w:r>
      <w:r w:rsidRPr="005136A2">
        <w:rPr>
          <w:b/>
          <w:bCs/>
          <w:sz w:val="24"/>
          <w:szCs w:val="24"/>
        </w:rPr>
        <w:tab/>
      </w:r>
      <w:r w:rsidR="00303D97" w:rsidRPr="005136A2">
        <w:rPr>
          <w:b/>
          <w:bCs/>
          <w:sz w:val="24"/>
          <w:szCs w:val="24"/>
        </w:rPr>
        <w:tab/>
      </w:r>
      <w:r w:rsidRPr="005136A2">
        <w:rPr>
          <w:b/>
          <w:bCs/>
          <w:sz w:val="24"/>
          <w:szCs w:val="24"/>
        </w:rPr>
        <w:t>C = Certificate</w:t>
      </w:r>
    </w:p>
    <w:p w14:paraId="0FAFA420" w14:textId="77777777" w:rsidR="0042251E" w:rsidRPr="005136A2" w:rsidRDefault="00117E8E" w:rsidP="00D75586">
      <w:pPr>
        <w:tabs>
          <w:tab w:val="left" w:pos="1440"/>
          <w:tab w:val="left" w:pos="4140"/>
        </w:tabs>
        <w:spacing w:line="360" w:lineRule="auto"/>
        <w:jc w:val="both"/>
        <w:rPr>
          <w:b/>
          <w:bCs/>
          <w:sz w:val="24"/>
          <w:szCs w:val="24"/>
        </w:rPr>
      </w:pPr>
      <w:r>
        <w:rPr>
          <w:b/>
          <w:bCs/>
          <w:sz w:val="24"/>
          <w:szCs w:val="24"/>
        </w:rPr>
        <w:tab/>
        <w:t>I = Interview</w:t>
      </w:r>
      <w:r>
        <w:rPr>
          <w:b/>
          <w:bCs/>
          <w:sz w:val="24"/>
          <w:szCs w:val="24"/>
        </w:rPr>
        <w:tab/>
        <w:t xml:space="preserve">   </w:t>
      </w:r>
      <w:r w:rsidR="0042251E" w:rsidRPr="005136A2">
        <w:rPr>
          <w:b/>
          <w:bCs/>
          <w:sz w:val="24"/>
          <w:szCs w:val="24"/>
        </w:rPr>
        <w:t>R = Reference</w:t>
      </w:r>
    </w:p>
    <w:p w14:paraId="60380D54" w14:textId="77777777" w:rsidR="00BF450C" w:rsidRPr="005136A2" w:rsidRDefault="00BF450C" w:rsidP="00D75586">
      <w:pPr>
        <w:tabs>
          <w:tab w:val="left" w:pos="1440"/>
          <w:tab w:val="left" w:pos="4140"/>
        </w:tabs>
        <w:spacing w:line="360" w:lineRule="auto"/>
        <w:jc w:val="both"/>
        <w:rPr>
          <w:b/>
          <w:bCs/>
          <w:sz w:val="24"/>
          <w:szCs w:val="24"/>
        </w:rPr>
      </w:pPr>
      <w:r w:rsidRPr="005136A2">
        <w:rPr>
          <w:b/>
          <w:bCs/>
          <w:sz w:val="24"/>
          <w:szCs w:val="24"/>
        </w:rPr>
        <w:tab/>
      </w:r>
      <w:r w:rsidR="00117E8E">
        <w:rPr>
          <w:b/>
          <w:bCs/>
          <w:sz w:val="24"/>
          <w:szCs w:val="24"/>
        </w:rPr>
        <w:t>T = Test</w:t>
      </w:r>
      <w:r w:rsidR="00117E8E">
        <w:rPr>
          <w:b/>
          <w:bCs/>
          <w:sz w:val="24"/>
          <w:szCs w:val="24"/>
        </w:rPr>
        <w:tab/>
        <w:t xml:space="preserve">   </w:t>
      </w:r>
      <w:r w:rsidRPr="005136A2">
        <w:rPr>
          <w:b/>
          <w:bCs/>
          <w:sz w:val="24"/>
          <w:szCs w:val="24"/>
        </w:rPr>
        <w:t>P = Presentation</w:t>
      </w:r>
    </w:p>
    <w:tbl>
      <w:tblPr>
        <w:tblW w:w="5000" w:type="pct"/>
        <w:tblLook w:val="0000" w:firstRow="0" w:lastRow="0" w:firstColumn="0" w:lastColumn="0" w:noHBand="0" w:noVBand="0"/>
      </w:tblPr>
      <w:tblGrid>
        <w:gridCol w:w="7630"/>
        <w:gridCol w:w="1302"/>
      </w:tblGrid>
      <w:tr w:rsidR="009076A1" w:rsidRPr="005136A2" w14:paraId="7EABCB7E" w14:textId="77777777" w:rsidTr="00D75586">
        <w:tc>
          <w:tcPr>
            <w:tcW w:w="4271" w:type="pct"/>
            <w:tcBorders>
              <w:bottom w:val="single" w:sz="4" w:space="0" w:color="auto"/>
            </w:tcBorders>
          </w:tcPr>
          <w:p w14:paraId="61644813"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5F2DE4B5" w14:textId="77777777" w:rsidR="009076A1" w:rsidRPr="005136A2" w:rsidRDefault="009076A1" w:rsidP="00D75586">
            <w:pPr>
              <w:spacing w:line="360" w:lineRule="auto"/>
              <w:jc w:val="center"/>
              <w:rPr>
                <w:b/>
                <w:bCs/>
                <w:sz w:val="24"/>
                <w:szCs w:val="24"/>
              </w:rPr>
            </w:pPr>
            <w:r w:rsidRPr="005136A2">
              <w:rPr>
                <w:b/>
                <w:bCs/>
                <w:sz w:val="24"/>
                <w:szCs w:val="24"/>
              </w:rPr>
              <w:t>Category</w:t>
            </w:r>
          </w:p>
        </w:tc>
      </w:tr>
      <w:tr w:rsidR="009076A1" w:rsidRPr="005136A2" w14:paraId="401BF9A2" w14:textId="77777777" w:rsidTr="00D75586">
        <w:tc>
          <w:tcPr>
            <w:tcW w:w="4271" w:type="pct"/>
            <w:tcBorders>
              <w:top w:val="single" w:sz="4" w:space="0" w:color="auto"/>
              <w:left w:val="single" w:sz="4" w:space="0" w:color="auto"/>
              <w:bottom w:val="single" w:sz="4" w:space="0" w:color="auto"/>
            </w:tcBorders>
            <w:shd w:val="clear" w:color="auto" w:fill="E0E0E0"/>
          </w:tcPr>
          <w:p w14:paraId="1FAA9584" w14:textId="77777777" w:rsidR="009076A1" w:rsidRPr="005136A2" w:rsidRDefault="009076A1" w:rsidP="00D75586">
            <w:pPr>
              <w:pStyle w:val="Heading1"/>
              <w:spacing w:line="360" w:lineRule="auto"/>
              <w:jc w:val="both"/>
              <w:rPr>
                <w:sz w:val="24"/>
                <w:szCs w:val="24"/>
              </w:rPr>
            </w:pPr>
            <w:r w:rsidRPr="005136A2">
              <w:rPr>
                <w:sz w:val="24"/>
                <w:szCs w:val="24"/>
              </w:rPr>
              <w:t>Essential Criteria 1 - Qualifications</w:t>
            </w:r>
          </w:p>
        </w:tc>
        <w:tc>
          <w:tcPr>
            <w:tcW w:w="729" w:type="pct"/>
            <w:tcBorders>
              <w:top w:val="single" w:sz="4" w:space="0" w:color="auto"/>
              <w:left w:val="single" w:sz="4" w:space="0" w:color="auto"/>
              <w:bottom w:val="single" w:sz="4" w:space="0" w:color="auto"/>
              <w:right w:val="single" w:sz="4" w:space="0" w:color="auto"/>
            </w:tcBorders>
            <w:vAlign w:val="center"/>
          </w:tcPr>
          <w:p w14:paraId="6E369C6D" w14:textId="77777777" w:rsidR="009076A1" w:rsidRPr="005136A2" w:rsidRDefault="009076A1" w:rsidP="00D75586">
            <w:pPr>
              <w:spacing w:line="360" w:lineRule="auto"/>
              <w:jc w:val="center"/>
              <w:rPr>
                <w:sz w:val="24"/>
                <w:szCs w:val="24"/>
              </w:rPr>
            </w:pPr>
          </w:p>
        </w:tc>
      </w:tr>
      <w:tr w:rsidR="009076A1" w:rsidRPr="005136A2" w14:paraId="05271A4A" w14:textId="77777777" w:rsidTr="00D75586">
        <w:tc>
          <w:tcPr>
            <w:tcW w:w="4271" w:type="pct"/>
            <w:tcBorders>
              <w:top w:val="single" w:sz="4" w:space="0" w:color="auto"/>
              <w:left w:val="single" w:sz="4" w:space="0" w:color="auto"/>
              <w:bottom w:val="single" w:sz="4" w:space="0" w:color="auto"/>
            </w:tcBorders>
          </w:tcPr>
          <w:p w14:paraId="0C449565" w14:textId="06C152DD" w:rsidR="009076A1" w:rsidRPr="00D7400E" w:rsidRDefault="00E831D3" w:rsidP="00CA7ED9">
            <w:pPr>
              <w:spacing w:before="100" w:beforeAutospacing="1" w:after="100" w:afterAutospacing="1" w:line="278" w:lineRule="auto"/>
              <w:rPr>
                <w:color w:val="000000"/>
                <w:spacing w:val="0"/>
                <w:sz w:val="24"/>
                <w:szCs w:val="24"/>
                <w:lang w:eastAsia="en-GB"/>
              </w:rPr>
            </w:pPr>
            <w:r>
              <w:rPr>
                <w:color w:val="000000"/>
                <w:spacing w:val="0"/>
                <w:sz w:val="24"/>
                <w:szCs w:val="24"/>
                <w:lang w:eastAsia="en-GB"/>
              </w:rPr>
              <w:t>E</w:t>
            </w:r>
            <w:r w:rsidRPr="00E831D3">
              <w:rPr>
                <w:color w:val="000000"/>
                <w:spacing w:val="0"/>
                <w:sz w:val="24"/>
                <w:szCs w:val="24"/>
                <w:lang w:eastAsia="en-GB"/>
              </w:rPr>
              <w:t>xceptional written and verbal communication skills, with the ability to write confidently and authentically for a senior leader</w:t>
            </w:r>
            <w:r w:rsidR="00E503ED">
              <w:rPr>
                <w:color w:val="000000"/>
                <w:spacing w:val="0"/>
                <w:sz w:val="24"/>
                <w:szCs w:val="24"/>
                <w:lang w:eastAsia="en-GB"/>
              </w:rPr>
              <w:t>.</w:t>
            </w:r>
          </w:p>
        </w:tc>
        <w:tc>
          <w:tcPr>
            <w:tcW w:w="729" w:type="pct"/>
            <w:tcBorders>
              <w:top w:val="single" w:sz="4" w:space="0" w:color="auto"/>
              <w:left w:val="single" w:sz="4" w:space="0" w:color="auto"/>
              <w:bottom w:val="single" w:sz="4" w:space="0" w:color="auto"/>
              <w:right w:val="single" w:sz="4" w:space="0" w:color="auto"/>
            </w:tcBorders>
            <w:vAlign w:val="center"/>
          </w:tcPr>
          <w:p w14:paraId="3EE360A5" w14:textId="77777777" w:rsidR="009076A1" w:rsidRDefault="00D7400E" w:rsidP="00D75586">
            <w:pPr>
              <w:spacing w:line="360" w:lineRule="auto"/>
              <w:jc w:val="center"/>
              <w:rPr>
                <w:sz w:val="24"/>
                <w:szCs w:val="24"/>
              </w:rPr>
            </w:pPr>
            <w:r>
              <w:rPr>
                <w:sz w:val="24"/>
                <w:szCs w:val="24"/>
              </w:rPr>
              <w:t>AI</w:t>
            </w:r>
          </w:p>
          <w:p w14:paraId="3E23F97E" w14:textId="533DDD2C" w:rsidR="00D7400E" w:rsidRPr="005136A2" w:rsidRDefault="00D7400E" w:rsidP="00D7400E">
            <w:pPr>
              <w:spacing w:line="360" w:lineRule="auto"/>
              <w:rPr>
                <w:sz w:val="24"/>
                <w:szCs w:val="24"/>
              </w:rPr>
            </w:pPr>
          </w:p>
        </w:tc>
      </w:tr>
      <w:tr w:rsidR="009076A1" w:rsidRPr="005136A2" w14:paraId="247D7A3F" w14:textId="77777777" w:rsidTr="00D75586">
        <w:tc>
          <w:tcPr>
            <w:tcW w:w="4271" w:type="pct"/>
            <w:tcBorders>
              <w:top w:val="single" w:sz="4" w:space="0" w:color="auto"/>
              <w:left w:val="single" w:sz="4" w:space="0" w:color="auto"/>
              <w:bottom w:val="single" w:sz="4" w:space="0" w:color="auto"/>
            </w:tcBorders>
          </w:tcPr>
          <w:p w14:paraId="48282F3F" w14:textId="4194A115" w:rsidR="009076A1" w:rsidRPr="005136A2" w:rsidRDefault="00E503ED" w:rsidP="00D75586">
            <w:pPr>
              <w:spacing w:line="360" w:lineRule="auto"/>
              <w:jc w:val="both"/>
              <w:rPr>
                <w:sz w:val="24"/>
                <w:szCs w:val="24"/>
              </w:rPr>
            </w:pPr>
            <w:r>
              <w:rPr>
                <w:sz w:val="24"/>
                <w:szCs w:val="24"/>
              </w:rPr>
              <w:t>Ability to interact at the highest levels with tact, diplomacy and effectiveness.</w:t>
            </w:r>
          </w:p>
        </w:tc>
        <w:tc>
          <w:tcPr>
            <w:tcW w:w="729" w:type="pct"/>
            <w:tcBorders>
              <w:top w:val="single" w:sz="4" w:space="0" w:color="auto"/>
              <w:left w:val="single" w:sz="4" w:space="0" w:color="auto"/>
              <w:bottom w:val="single" w:sz="4" w:space="0" w:color="auto"/>
              <w:right w:val="single" w:sz="4" w:space="0" w:color="auto"/>
            </w:tcBorders>
            <w:vAlign w:val="center"/>
          </w:tcPr>
          <w:p w14:paraId="48A95DBA" w14:textId="25862E38" w:rsidR="009076A1" w:rsidRPr="005136A2" w:rsidRDefault="00E503ED" w:rsidP="00D75586">
            <w:pPr>
              <w:spacing w:line="360" w:lineRule="auto"/>
              <w:jc w:val="center"/>
              <w:rPr>
                <w:sz w:val="24"/>
                <w:szCs w:val="24"/>
              </w:rPr>
            </w:pPr>
            <w:r>
              <w:rPr>
                <w:sz w:val="24"/>
                <w:szCs w:val="24"/>
              </w:rPr>
              <w:t>AI</w:t>
            </w:r>
          </w:p>
        </w:tc>
      </w:tr>
      <w:tr w:rsidR="009076A1" w:rsidRPr="005136A2" w14:paraId="1B8FA98D" w14:textId="77777777" w:rsidTr="00D75586">
        <w:tc>
          <w:tcPr>
            <w:tcW w:w="4271" w:type="pct"/>
            <w:tcBorders>
              <w:top w:val="single" w:sz="4" w:space="0" w:color="auto"/>
              <w:left w:val="single" w:sz="4" w:space="0" w:color="auto"/>
              <w:bottom w:val="single" w:sz="4" w:space="0" w:color="auto"/>
            </w:tcBorders>
            <w:shd w:val="clear" w:color="auto" w:fill="E0E0E0"/>
          </w:tcPr>
          <w:p w14:paraId="7CC775E9" w14:textId="27A7DCCF" w:rsidR="009076A1" w:rsidRPr="005136A2" w:rsidRDefault="009076A1" w:rsidP="00D75586">
            <w:pPr>
              <w:pStyle w:val="Heading1"/>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0B03603D" w14:textId="77777777" w:rsidR="009076A1" w:rsidRPr="005136A2" w:rsidRDefault="009076A1" w:rsidP="00D75586">
            <w:pPr>
              <w:spacing w:line="360" w:lineRule="auto"/>
              <w:jc w:val="center"/>
              <w:rPr>
                <w:sz w:val="24"/>
                <w:szCs w:val="24"/>
              </w:rPr>
            </w:pPr>
          </w:p>
        </w:tc>
      </w:tr>
      <w:tr w:rsidR="009076A1" w:rsidRPr="005136A2" w14:paraId="3AC143BD" w14:textId="77777777" w:rsidTr="00D75586">
        <w:tc>
          <w:tcPr>
            <w:tcW w:w="4271" w:type="pct"/>
            <w:tcBorders>
              <w:top w:val="single" w:sz="4" w:space="0" w:color="auto"/>
              <w:left w:val="single" w:sz="4" w:space="0" w:color="auto"/>
              <w:bottom w:val="single" w:sz="4" w:space="0" w:color="auto"/>
            </w:tcBorders>
          </w:tcPr>
          <w:p w14:paraId="71685232" w14:textId="5EA03275" w:rsidR="009076A1" w:rsidRPr="005136A2" w:rsidRDefault="00E503ED" w:rsidP="00D75586">
            <w:pPr>
              <w:spacing w:line="360" w:lineRule="auto"/>
              <w:jc w:val="both"/>
              <w:rPr>
                <w:sz w:val="24"/>
                <w:szCs w:val="24"/>
              </w:rPr>
            </w:pPr>
            <w:r>
              <w:rPr>
                <w:sz w:val="24"/>
                <w:szCs w:val="24"/>
              </w:rPr>
              <w:t>Management of competing priorities.</w:t>
            </w:r>
          </w:p>
        </w:tc>
        <w:tc>
          <w:tcPr>
            <w:tcW w:w="729" w:type="pct"/>
            <w:tcBorders>
              <w:top w:val="single" w:sz="4" w:space="0" w:color="auto"/>
              <w:left w:val="single" w:sz="4" w:space="0" w:color="auto"/>
              <w:bottom w:val="single" w:sz="4" w:space="0" w:color="auto"/>
              <w:right w:val="single" w:sz="4" w:space="0" w:color="auto"/>
            </w:tcBorders>
            <w:vAlign w:val="center"/>
          </w:tcPr>
          <w:p w14:paraId="4A264F69" w14:textId="57F06BAA" w:rsidR="009076A1" w:rsidRPr="005136A2" w:rsidRDefault="00E503ED" w:rsidP="00D75586">
            <w:pPr>
              <w:spacing w:line="360" w:lineRule="auto"/>
              <w:jc w:val="center"/>
              <w:rPr>
                <w:sz w:val="24"/>
                <w:szCs w:val="24"/>
              </w:rPr>
            </w:pPr>
            <w:r>
              <w:rPr>
                <w:sz w:val="24"/>
                <w:szCs w:val="24"/>
              </w:rPr>
              <w:t>AI</w:t>
            </w:r>
          </w:p>
        </w:tc>
      </w:tr>
      <w:tr w:rsidR="009076A1" w:rsidRPr="005136A2" w14:paraId="0DCE9A55" w14:textId="77777777" w:rsidTr="00D75586">
        <w:tc>
          <w:tcPr>
            <w:tcW w:w="4271" w:type="pct"/>
            <w:tcBorders>
              <w:top w:val="single" w:sz="4" w:space="0" w:color="auto"/>
              <w:left w:val="single" w:sz="4" w:space="0" w:color="auto"/>
              <w:bottom w:val="single" w:sz="4" w:space="0" w:color="auto"/>
            </w:tcBorders>
          </w:tcPr>
          <w:p w14:paraId="23508646" w14:textId="298B6676" w:rsidR="009076A1" w:rsidRPr="005136A2" w:rsidRDefault="002D7A44" w:rsidP="00D75586">
            <w:pPr>
              <w:spacing w:line="360" w:lineRule="auto"/>
              <w:jc w:val="both"/>
              <w:rPr>
                <w:sz w:val="24"/>
                <w:szCs w:val="24"/>
              </w:rPr>
            </w:pPr>
            <w:r>
              <w:rPr>
                <w:sz w:val="24"/>
                <w:szCs w:val="24"/>
              </w:rPr>
              <w:t>Managing confidential and sensitive material.</w:t>
            </w:r>
          </w:p>
        </w:tc>
        <w:tc>
          <w:tcPr>
            <w:tcW w:w="729" w:type="pct"/>
            <w:tcBorders>
              <w:top w:val="single" w:sz="4" w:space="0" w:color="auto"/>
              <w:left w:val="single" w:sz="4" w:space="0" w:color="auto"/>
              <w:bottom w:val="single" w:sz="4" w:space="0" w:color="auto"/>
              <w:right w:val="single" w:sz="4" w:space="0" w:color="auto"/>
            </w:tcBorders>
            <w:vAlign w:val="center"/>
          </w:tcPr>
          <w:p w14:paraId="633BF263" w14:textId="20197076" w:rsidR="009076A1" w:rsidRPr="005136A2" w:rsidRDefault="002D7A44" w:rsidP="00D75586">
            <w:pPr>
              <w:spacing w:line="360" w:lineRule="auto"/>
              <w:jc w:val="center"/>
              <w:rPr>
                <w:sz w:val="24"/>
                <w:szCs w:val="24"/>
              </w:rPr>
            </w:pPr>
            <w:r>
              <w:rPr>
                <w:sz w:val="24"/>
                <w:szCs w:val="24"/>
              </w:rPr>
              <w:t>AI</w:t>
            </w:r>
          </w:p>
        </w:tc>
      </w:tr>
      <w:tr w:rsidR="009076A1" w:rsidRPr="005136A2" w14:paraId="073F5E0C" w14:textId="77777777" w:rsidTr="00D75586">
        <w:tc>
          <w:tcPr>
            <w:tcW w:w="4271" w:type="pct"/>
            <w:tcBorders>
              <w:top w:val="single" w:sz="4" w:space="0" w:color="auto"/>
              <w:left w:val="single" w:sz="4" w:space="0" w:color="auto"/>
              <w:bottom w:val="single" w:sz="4" w:space="0" w:color="auto"/>
            </w:tcBorders>
            <w:shd w:val="clear" w:color="auto" w:fill="E6E6E6"/>
          </w:tcPr>
          <w:p w14:paraId="4A03649A" w14:textId="77777777" w:rsidR="009076A1" w:rsidRPr="005136A2" w:rsidRDefault="009076A1" w:rsidP="00D75586">
            <w:pPr>
              <w:pStyle w:val="Heading1"/>
              <w:spacing w:line="360" w:lineRule="auto"/>
              <w:jc w:val="both"/>
              <w:rPr>
                <w:sz w:val="24"/>
                <w:szCs w:val="24"/>
              </w:rPr>
            </w:pPr>
            <w:r w:rsidRPr="005136A2">
              <w:rPr>
                <w:sz w:val="24"/>
                <w:szCs w:val="24"/>
              </w:rPr>
              <w:t>Essential Criteria 2 - Experience</w:t>
            </w:r>
          </w:p>
        </w:tc>
        <w:tc>
          <w:tcPr>
            <w:tcW w:w="729" w:type="pct"/>
            <w:tcBorders>
              <w:top w:val="single" w:sz="4" w:space="0" w:color="auto"/>
              <w:left w:val="single" w:sz="4" w:space="0" w:color="auto"/>
              <w:bottom w:val="single" w:sz="4" w:space="0" w:color="auto"/>
              <w:right w:val="single" w:sz="4" w:space="0" w:color="auto"/>
            </w:tcBorders>
            <w:vAlign w:val="center"/>
          </w:tcPr>
          <w:p w14:paraId="7F374AD9" w14:textId="77777777" w:rsidR="009076A1" w:rsidRPr="005136A2" w:rsidRDefault="009076A1" w:rsidP="00D75586">
            <w:pPr>
              <w:spacing w:line="360" w:lineRule="auto"/>
              <w:jc w:val="center"/>
              <w:rPr>
                <w:sz w:val="24"/>
                <w:szCs w:val="24"/>
              </w:rPr>
            </w:pPr>
          </w:p>
        </w:tc>
      </w:tr>
      <w:tr w:rsidR="009076A1" w:rsidRPr="005136A2" w14:paraId="3DD51856" w14:textId="77777777" w:rsidTr="00D75586">
        <w:tc>
          <w:tcPr>
            <w:tcW w:w="4271" w:type="pct"/>
            <w:tcBorders>
              <w:top w:val="single" w:sz="4" w:space="0" w:color="auto"/>
              <w:left w:val="single" w:sz="4" w:space="0" w:color="auto"/>
              <w:bottom w:val="single" w:sz="4" w:space="0" w:color="auto"/>
            </w:tcBorders>
          </w:tcPr>
          <w:p w14:paraId="2507A58A"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316654EF" w14:textId="77777777" w:rsidR="009076A1" w:rsidRPr="005136A2" w:rsidRDefault="009076A1" w:rsidP="00D75586">
            <w:pPr>
              <w:spacing w:line="360" w:lineRule="auto"/>
              <w:jc w:val="center"/>
              <w:rPr>
                <w:sz w:val="24"/>
                <w:szCs w:val="24"/>
              </w:rPr>
            </w:pPr>
          </w:p>
        </w:tc>
      </w:tr>
      <w:tr w:rsidR="009076A1" w:rsidRPr="005136A2" w14:paraId="2F14987F" w14:textId="77777777" w:rsidTr="00D75586">
        <w:tc>
          <w:tcPr>
            <w:tcW w:w="4271" w:type="pct"/>
            <w:tcBorders>
              <w:top w:val="single" w:sz="4" w:space="0" w:color="auto"/>
              <w:left w:val="single" w:sz="4" w:space="0" w:color="auto"/>
              <w:bottom w:val="single" w:sz="4" w:space="0" w:color="auto"/>
            </w:tcBorders>
          </w:tcPr>
          <w:p w14:paraId="331367F8"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0A886EF0" w14:textId="77777777" w:rsidR="009076A1" w:rsidRPr="005136A2" w:rsidRDefault="009076A1" w:rsidP="00D75586">
            <w:pPr>
              <w:spacing w:line="360" w:lineRule="auto"/>
              <w:jc w:val="center"/>
              <w:rPr>
                <w:sz w:val="24"/>
                <w:szCs w:val="24"/>
              </w:rPr>
            </w:pPr>
          </w:p>
        </w:tc>
      </w:tr>
      <w:tr w:rsidR="009076A1" w:rsidRPr="005136A2" w14:paraId="5BB908D1" w14:textId="77777777" w:rsidTr="00D75586">
        <w:tc>
          <w:tcPr>
            <w:tcW w:w="4271" w:type="pct"/>
            <w:tcBorders>
              <w:top w:val="single" w:sz="4" w:space="0" w:color="auto"/>
              <w:left w:val="single" w:sz="4" w:space="0" w:color="auto"/>
              <w:bottom w:val="single" w:sz="4" w:space="0" w:color="auto"/>
            </w:tcBorders>
            <w:shd w:val="clear" w:color="auto" w:fill="E6E6E6"/>
          </w:tcPr>
          <w:p w14:paraId="442B1987" w14:textId="77777777" w:rsidR="009076A1" w:rsidRPr="005136A2" w:rsidRDefault="009076A1" w:rsidP="00D75586">
            <w:pPr>
              <w:pStyle w:val="Heading1"/>
              <w:spacing w:line="360" w:lineRule="auto"/>
              <w:jc w:val="both"/>
              <w:rPr>
                <w:sz w:val="24"/>
                <w:szCs w:val="24"/>
              </w:rPr>
            </w:pPr>
            <w:r w:rsidRPr="005136A2">
              <w:rPr>
                <w:sz w:val="24"/>
                <w:szCs w:val="24"/>
              </w:rPr>
              <w:t>Desirable Criteria 2 - Experience</w:t>
            </w:r>
          </w:p>
        </w:tc>
        <w:tc>
          <w:tcPr>
            <w:tcW w:w="729" w:type="pct"/>
            <w:tcBorders>
              <w:top w:val="single" w:sz="4" w:space="0" w:color="auto"/>
              <w:left w:val="single" w:sz="4" w:space="0" w:color="auto"/>
              <w:bottom w:val="single" w:sz="4" w:space="0" w:color="auto"/>
              <w:right w:val="single" w:sz="4" w:space="0" w:color="auto"/>
            </w:tcBorders>
            <w:vAlign w:val="center"/>
          </w:tcPr>
          <w:p w14:paraId="447F1E45" w14:textId="77777777" w:rsidR="009076A1" w:rsidRPr="005136A2" w:rsidRDefault="009076A1" w:rsidP="00D75586">
            <w:pPr>
              <w:spacing w:line="360" w:lineRule="auto"/>
              <w:jc w:val="center"/>
              <w:rPr>
                <w:sz w:val="24"/>
                <w:szCs w:val="24"/>
              </w:rPr>
            </w:pPr>
          </w:p>
        </w:tc>
      </w:tr>
      <w:tr w:rsidR="009076A1" w:rsidRPr="005136A2" w14:paraId="0FDD0804" w14:textId="77777777" w:rsidTr="00D75586">
        <w:tc>
          <w:tcPr>
            <w:tcW w:w="4271" w:type="pct"/>
            <w:tcBorders>
              <w:top w:val="single" w:sz="4" w:space="0" w:color="auto"/>
              <w:left w:val="single" w:sz="4" w:space="0" w:color="auto"/>
              <w:bottom w:val="single" w:sz="4" w:space="0" w:color="auto"/>
            </w:tcBorders>
          </w:tcPr>
          <w:p w14:paraId="64942C44" w14:textId="15882124" w:rsidR="009076A1" w:rsidRPr="005136A2" w:rsidRDefault="002D7A44" w:rsidP="00D75586">
            <w:pPr>
              <w:spacing w:line="360" w:lineRule="auto"/>
              <w:jc w:val="both"/>
              <w:rPr>
                <w:sz w:val="24"/>
                <w:szCs w:val="24"/>
              </w:rPr>
            </w:pPr>
            <w:r>
              <w:rPr>
                <w:sz w:val="24"/>
                <w:szCs w:val="24"/>
              </w:rPr>
              <w:t xml:space="preserve">Experience of supporting </w:t>
            </w:r>
            <w:r w:rsidR="00DA3896">
              <w:rPr>
                <w:sz w:val="24"/>
                <w:szCs w:val="24"/>
              </w:rPr>
              <w:t>executive staff</w:t>
            </w:r>
          </w:p>
        </w:tc>
        <w:tc>
          <w:tcPr>
            <w:tcW w:w="729" w:type="pct"/>
            <w:tcBorders>
              <w:top w:val="single" w:sz="4" w:space="0" w:color="auto"/>
              <w:left w:val="single" w:sz="4" w:space="0" w:color="auto"/>
              <w:bottom w:val="single" w:sz="4" w:space="0" w:color="auto"/>
              <w:right w:val="single" w:sz="4" w:space="0" w:color="auto"/>
            </w:tcBorders>
            <w:vAlign w:val="center"/>
          </w:tcPr>
          <w:p w14:paraId="23730D96" w14:textId="28FF2930" w:rsidR="009076A1" w:rsidRPr="005136A2" w:rsidRDefault="00DA3896" w:rsidP="00D75586">
            <w:pPr>
              <w:spacing w:line="360" w:lineRule="auto"/>
              <w:jc w:val="center"/>
              <w:rPr>
                <w:sz w:val="24"/>
                <w:szCs w:val="24"/>
              </w:rPr>
            </w:pPr>
            <w:r>
              <w:rPr>
                <w:sz w:val="24"/>
                <w:szCs w:val="24"/>
              </w:rPr>
              <w:t>AI</w:t>
            </w:r>
          </w:p>
        </w:tc>
      </w:tr>
      <w:tr w:rsidR="009076A1" w:rsidRPr="005136A2" w14:paraId="66CDA7DD" w14:textId="77777777" w:rsidTr="00D75586">
        <w:tc>
          <w:tcPr>
            <w:tcW w:w="4271" w:type="pct"/>
            <w:tcBorders>
              <w:top w:val="single" w:sz="4" w:space="0" w:color="auto"/>
              <w:left w:val="single" w:sz="4" w:space="0" w:color="auto"/>
              <w:bottom w:val="single" w:sz="4" w:space="0" w:color="auto"/>
            </w:tcBorders>
          </w:tcPr>
          <w:p w14:paraId="2D8930BC"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031F6761" w14:textId="77777777" w:rsidR="009076A1" w:rsidRPr="005136A2" w:rsidRDefault="009076A1" w:rsidP="00D75586">
            <w:pPr>
              <w:spacing w:line="360" w:lineRule="auto"/>
              <w:jc w:val="center"/>
              <w:rPr>
                <w:sz w:val="24"/>
                <w:szCs w:val="24"/>
              </w:rPr>
            </w:pPr>
          </w:p>
        </w:tc>
      </w:tr>
      <w:tr w:rsidR="009076A1" w:rsidRPr="005136A2" w14:paraId="5D189306" w14:textId="77777777" w:rsidTr="00D75586">
        <w:tc>
          <w:tcPr>
            <w:tcW w:w="4271" w:type="pct"/>
            <w:tcBorders>
              <w:top w:val="single" w:sz="4" w:space="0" w:color="auto"/>
              <w:left w:val="single" w:sz="4" w:space="0" w:color="auto"/>
              <w:bottom w:val="single" w:sz="4" w:space="0" w:color="auto"/>
            </w:tcBorders>
            <w:shd w:val="clear" w:color="auto" w:fill="E6E6E6"/>
          </w:tcPr>
          <w:p w14:paraId="7AADA8E5" w14:textId="77777777" w:rsidR="009076A1" w:rsidRPr="005136A2" w:rsidRDefault="009076A1" w:rsidP="00D75586">
            <w:pPr>
              <w:pStyle w:val="Heading1"/>
              <w:shd w:val="clear" w:color="auto" w:fill="E0E0E0"/>
              <w:spacing w:line="360" w:lineRule="auto"/>
              <w:jc w:val="both"/>
              <w:rPr>
                <w:sz w:val="24"/>
                <w:szCs w:val="24"/>
              </w:rPr>
            </w:pPr>
            <w:r w:rsidRPr="005136A2">
              <w:rPr>
                <w:sz w:val="24"/>
                <w:szCs w:val="24"/>
              </w:rPr>
              <w:t xml:space="preserve">Essential Criteria 3 </w:t>
            </w:r>
            <w:r w:rsidR="005635F9" w:rsidRPr="005136A2">
              <w:rPr>
                <w:sz w:val="24"/>
                <w:szCs w:val="24"/>
              </w:rPr>
              <w:t>–</w:t>
            </w:r>
            <w:r w:rsidRPr="005136A2">
              <w:rPr>
                <w:sz w:val="24"/>
                <w:szCs w:val="24"/>
              </w:rPr>
              <w:t xml:space="preserve"> Knowledge</w:t>
            </w:r>
          </w:p>
        </w:tc>
        <w:tc>
          <w:tcPr>
            <w:tcW w:w="729" w:type="pct"/>
            <w:tcBorders>
              <w:top w:val="single" w:sz="4" w:space="0" w:color="auto"/>
              <w:left w:val="single" w:sz="4" w:space="0" w:color="auto"/>
              <w:bottom w:val="single" w:sz="4" w:space="0" w:color="auto"/>
              <w:right w:val="single" w:sz="4" w:space="0" w:color="auto"/>
            </w:tcBorders>
            <w:vAlign w:val="center"/>
          </w:tcPr>
          <w:p w14:paraId="73354157" w14:textId="77777777" w:rsidR="009076A1" w:rsidRPr="005136A2" w:rsidRDefault="009076A1" w:rsidP="00D75586">
            <w:pPr>
              <w:spacing w:line="360" w:lineRule="auto"/>
              <w:jc w:val="center"/>
              <w:rPr>
                <w:sz w:val="24"/>
                <w:szCs w:val="24"/>
              </w:rPr>
            </w:pPr>
          </w:p>
        </w:tc>
      </w:tr>
      <w:tr w:rsidR="009076A1" w:rsidRPr="005136A2" w14:paraId="222AEA01" w14:textId="77777777" w:rsidTr="00D75586">
        <w:tc>
          <w:tcPr>
            <w:tcW w:w="4271" w:type="pct"/>
            <w:tcBorders>
              <w:top w:val="single" w:sz="4" w:space="0" w:color="auto"/>
              <w:left w:val="single" w:sz="4" w:space="0" w:color="auto"/>
              <w:bottom w:val="single" w:sz="4" w:space="0" w:color="auto"/>
            </w:tcBorders>
          </w:tcPr>
          <w:p w14:paraId="12CD4717"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682D0522" w14:textId="77777777" w:rsidR="009076A1" w:rsidRPr="005136A2" w:rsidRDefault="009076A1" w:rsidP="00D75586">
            <w:pPr>
              <w:spacing w:line="360" w:lineRule="auto"/>
              <w:jc w:val="center"/>
              <w:rPr>
                <w:sz w:val="24"/>
                <w:szCs w:val="24"/>
              </w:rPr>
            </w:pPr>
          </w:p>
        </w:tc>
      </w:tr>
      <w:tr w:rsidR="009076A1" w:rsidRPr="005136A2" w14:paraId="434E9C97" w14:textId="77777777" w:rsidTr="00D75586">
        <w:tc>
          <w:tcPr>
            <w:tcW w:w="4271" w:type="pct"/>
            <w:tcBorders>
              <w:top w:val="single" w:sz="4" w:space="0" w:color="auto"/>
              <w:left w:val="single" w:sz="4" w:space="0" w:color="auto"/>
              <w:bottom w:val="single" w:sz="4" w:space="0" w:color="auto"/>
            </w:tcBorders>
          </w:tcPr>
          <w:p w14:paraId="635FFD7B"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748C3EB5" w14:textId="77777777" w:rsidR="009076A1" w:rsidRPr="005136A2" w:rsidRDefault="009076A1" w:rsidP="00D75586">
            <w:pPr>
              <w:spacing w:line="360" w:lineRule="auto"/>
              <w:jc w:val="center"/>
              <w:rPr>
                <w:sz w:val="24"/>
                <w:szCs w:val="24"/>
              </w:rPr>
            </w:pPr>
          </w:p>
        </w:tc>
      </w:tr>
      <w:tr w:rsidR="009076A1" w:rsidRPr="005136A2" w14:paraId="1D968BD3" w14:textId="77777777" w:rsidTr="00D75586">
        <w:tc>
          <w:tcPr>
            <w:tcW w:w="4271" w:type="pct"/>
            <w:tcBorders>
              <w:top w:val="single" w:sz="4" w:space="0" w:color="auto"/>
              <w:left w:val="single" w:sz="4" w:space="0" w:color="auto"/>
              <w:bottom w:val="single" w:sz="4" w:space="0" w:color="auto"/>
            </w:tcBorders>
            <w:shd w:val="clear" w:color="auto" w:fill="E6E6E6"/>
          </w:tcPr>
          <w:p w14:paraId="39DA29FE" w14:textId="77777777" w:rsidR="009076A1" w:rsidRPr="005136A2" w:rsidRDefault="009076A1" w:rsidP="00D75586">
            <w:pPr>
              <w:pStyle w:val="Heading1"/>
              <w:shd w:val="clear" w:color="auto" w:fill="E0E0E0"/>
              <w:spacing w:line="360" w:lineRule="auto"/>
              <w:jc w:val="both"/>
              <w:rPr>
                <w:sz w:val="24"/>
                <w:szCs w:val="24"/>
              </w:rPr>
            </w:pPr>
            <w:r w:rsidRPr="005136A2">
              <w:rPr>
                <w:sz w:val="24"/>
                <w:szCs w:val="24"/>
              </w:rPr>
              <w:lastRenderedPageBreak/>
              <w:t>Desirable Criteria 3 - Knowledge</w:t>
            </w:r>
          </w:p>
        </w:tc>
        <w:tc>
          <w:tcPr>
            <w:tcW w:w="729" w:type="pct"/>
            <w:tcBorders>
              <w:top w:val="single" w:sz="4" w:space="0" w:color="auto"/>
              <w:left w:val="single" w:sz="4" w:space="0" w:color="auto"/>
              <w:bottom w:val="single" w:sz="4" w:space="0" w:color="auto"/>
              <w:right w:val="single" w:sz="4" w:space="0" w:color="auto"/>
            </w:tcBorders>
            <w:vAlign w:val="center"/>
          </w:tcPr>
          <w:p w14:paraId="0189C6A6" w14:textId="77777777" w:rsidR="009076A1" w:rsidRPr="005136A2" w:rsidRDefault="009076A1" w:rsidP="00D75586">
            <w:pPr>
              <w:spacing w:line="360" w:lineRule="auto"/>
              <w:jc w:val="center"/>
              <w:rPr>
                <w:sz w:val="24"/>
                <w:szCs w:val="24"/>
              </w:rPr>
            </w:pPr>
          </w:p>
        </w:tc>
      </w:tr>
      <w:tr w:rsidR="009076A1" w:rsidRPr="005136A2" w14:paraId="13053BD4" w14:textId="77777777" w:rsidTr="00D75586">
        <w:tc>
          <w:tcPr>
            <w:tcW w:w="4271" w:type="pct"/>
            <w:tcBorders>
              <w:top w:val="single" w:sz="4" w:space="0" w:color="auto"/>
              <w:left w:val="single" w:sz="4" w:space="0" w:color="auto"/>
              <w:bottom w:val="single" w:sz="4" w:space="0" w:color="auto"/>
            </w:tcBorders>
          </w:tcPr>
          <w:p w14:paraId="337ED600"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23E493C2" w14:textId="77777777" w:rsidR="009076A1" w:rsidRPr="005136A2" w:rsidRDefault="009076A1" w:rsidP="00D75586">
            <w:pPr>
              <w:spacing w:line="360" w:lineRule="auto"/>
              <w:jc w:val="center"/>
              <w:rPr>
                <w:sz w:val="24"/>
                <w:szCs w:val="24"/>
              </w:rPr>
            </w:pPr>
          </w:p>
        </w:tc>
      </w:tr>
      <w:tr w:rsidR="009076A1" w:rsidRPr="005136A2" w14:paraId="0C2DEC95" w14:textId="77777777" w:rsidTr="00D75586">
        <w:tc>
          <w:tcPr>
            <w:tcW w:w="4271" w:type="pct"/>
            <w:tcBorders>
              <w:top w:val="single" w:sz="4" w:space="0" w:color="auto"/>
              <w:left w:val="single" w:sz="4" w:space="0" w:color="auto"/>
              <w:bottom w:val="single" w:sz="4" w:space="0" w:color="auto"/>
            </w:tcBorders>
          </w:tcPr>
          <w:p w14:paraId="4AD4F4A4"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66BA17BF" w14:textId="77777777" w:rsidR="009076A1" w:rsidRPr="005136A2" w:rsidRDefault="009076A1" w:rsidP="00D75586">
            <w:pPr>
              <w:spacing w:line="360" w:lineRule="auto"/>
              <w:jc w:val="center"/>
              <w:rPr>
                <w:sz w:val="24"/>
                <w:szCs w:val="24"/>
              </w:rPr>
            </w:pPr>
          </w:p>
        </w:tc>
      </w:tr>
      <w:tr w:rsidR="009076A1" w:rsidRPr="005136A2" w14:paraId="348F82A2" w14:textId="77777777" w:rsidTr="00D75586">
        <w:tc>
          <w:tcPr>
            <w:tcW w:w="4271" w:type="pct"/>
            <w:tcBorders>
              <w:top w:val="single" w:sz="4" w:space="0" w:color="auto"/>
              <w:left w:val="single" w:sz="4" w:space="0" w:color="auto"/>
              <w:bottom w:val="single" w:sz="4" w:space="0" w:color="auto"/>
            </w:tcBorders>
            <w:shd w:val="clear" w:color="auto" w:fill="E0E0E0"/>
          </w:tcPr>
          <w:p w14:paraId="58D9BCB6" w14:textId="77777777" w:rsidR="009076A1" w:rsidRPr="005136A2" w:rsidRDefault="009076A1" w:rsidP="00D75586">
            <w:pPr>
              <w:spacing w:line="360" w:lineRule="auto"/>
              <w:jc w:val="both"/>
              <w:rPr>
                <w:b/>
                <w:sz w:val="24"/>
                <w:szCs w:val="24"/>
              </w:rPr>
            </w:pPr>
            <w:r w:rsidRPr="005136A2">
              <w:rPr>
                <w:b/>
                <w:sz w:val="24"/>
                <w:szCs w:val="24"/>
              </w:rPr>
              <w:t>Essential Criteria 4 - Skills</w:t>
            </w:r>
          </w:p>
        </w:tc>
        <w:tc>
          <w:tcPr>
            <w:tcW w:w="729" w:type="pct"/>
            <w:tcBorders>
              <w:top w:val="single" w:sz="4" w:space="0" w:color="auto"/>
              <w:left w:val="single" w:sz="4" w:space="0" w:color="auto"/>
              <w:bottom w:val="single" w:sz="4" w:space="0" w:color="auto"/>
              <w:right w:val="single" w:sz="4" w:space="0" w:color="auto"/>
            </w:tcBorders>
            <w:vAlign w:val="center"/>
          </w:tcPr>
          <w:p w14:paraId="34296EE1" w14:textId="77777777" w:rsidR="009076A1" w:rsidRPr="005136A2" w:rsidRDefault="009076A1" w:rsidP="00D75586">
            <w:pPr>
              <w:spacing w:line="360" w:lineRule="auto"/>
              <w:jc w:val="center"/>
              <w:rPr>
                <w:sz w:val="24"/>
                <w:szCs w:val="24"/>
              </w:rPr>
            </w:pPr>
          </w:p>
        </w:tc>
      </w:tr>
      <w:tr w:rsidR="00C0028F" w:rsidRPr="005136A2" w14:paraId="5435D41C" w14:textId="77777777" w:rsidTr="00D75586">
        <w:tc>
          <w:tcPr>
            <w:tcW w:w="4271" w:type="pct"/>
            <w:tcBorders>
              <w:top w:val="single" w:sz="4" w:space="0" w:color="auto"/>
              <w:left w:val="single" w:sz="4" w:space="0" w:color="auto"/>
              <w:bottom w:val="single" w:sz="4" w:space="0" w:color="auto"/>
            </w:tcBorders>
          </w:tcPr>
          <w:p w14:paraId="009352FA" w14:textId="77777777" w:rsidR="00C0028F" w:rsidRPr="005136A2" w:rsidRDefault="00C0028F"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2EE2F74B" w14:textId="77777777" w:rsidR="00C0028F" w:rsidRPr="005136A2" w:rsidRDefault="00C0028F" w:rsidP="00D75586">
            <w:pPr>
              <w:spacing w:line="360" w:lineRule="auto"/>
              <w:jc w:val="center"/>
              <w:rPr>
                <w:sz w:val="24"/>
                <w:szCs w:val="24"/>
              </w:rPr>
            </w:pPr>
          </w:p>
        </w:tc>
      </w:tr>
      <w:tr w:rsidR="009076A1" w:rsidRPr="005136A2" w14:paraId="2FC3E9A8" w14:textId="77777777" w:rsidTr="00D75586">
        <w:tc>
          <w:tcPr>
            <w:tcW w:w="4271" w:type="pct"/>
            <w:tcBorders>
              <w:top w:val="single" w:sz="4" w:space="0" w:color="auto"/>
              <w:left w:val="single" w:sz="4" w:space="0" w:color="auto"/>
              <w:bottom w:val="single" w:sz="4" w:space="0" w:color="auto"/>
            </w:tcBorders>
          </w:tcPr>
          <w:p w14:paraId="30170FAD"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7FC12561" w14:textId="77777777" w:rsidR="009076A1" w:rsidRPr="005136A2" w:rsidRDefault="009076A1" w:rsidP="00D75586">
            <w:pPr>
              <w:spacing w:line="360" w:lineRule="auto"/>
              <w:jc w:val="center"/>
              <w:rPr>
                <w:sz w:val="24"/>
                <w:szCs w:val="24"/>
              </w:rPr>
            </w:pPr>
          </w:p>
        </w:tc>
      </w:tr>
      <w:tr w:rsidR="009076A1" w:rsidRPr="005136A2" w14:paraId="234CA448" w14:textId="77777777" w:rsidTr="00D75586">
        <w:tc>
          <w:tcPr>
            <w:tcW w:w="4271" w:type="pct"/>
            <w:tcBorders>
              <w:top w:val="single" w:sz="4" w:space="0" w:color="auto"/>
              <w:left w:val="single" w:sz="4" w:space="0" w:color="auto"/>
              <w:bottom w:val="single" w:sz="4" w:space="0" w:color="auto"/>
            </w:tcBorders>
            <w:shd w:val="clear" w:color="auto" w:fill="E0E0E0"/>
          </w:tcPr>
          <w:p w14:paraId="09E7AFC5" w14:textId="77777777" w:rsidR="009076A1" w:rsidRPr="005136A2" w:rsidRDefault="00C0028F" w:rsidP="00D75586">
            <w:pPr>
              <w:spacing w:line="360" w:lineRule="auto"/>
              <w:jc w:val="both"/>
              <w:rPr>
                <w:b/>
                <w:sz w:val="24"/>
                <w:szCs w:val="24"/>
              </w:rPr>
            </w:pPr>
            <w:r w:rsidRPr="005136A2">
              <w:rPr>
                <w:b/>
                <w:sz w:val="24"/>
                <w:szCs w:val="24"/>
              </w:rPr>
              <w:t xml:space="preserve">Desirable </w:t>
            </w:r>
            <w:r w:rsidR="009076A1" w:rsidRPr="005136A2">
              <w:rPr>
                <w:b/>
                <w:sz w:val="24"/>
                <w:szCs w:val="24"/>
              </w:rPr>
              <w:t>Criteria 4 - Skills</w:t>
            </w:r>
          </w:p>
        </w:tc>
        <w:tc>
          <w:tcPr>
            <w:tcW w:w="729" w:type="pct"/>
            <w:tcBorders>
              <w:top w:val="single" w:sz="4" w:space="0" w:color="auto"/>
              <w:left w:val="single" w:sz="4" w:space="0" w:color="auto"/>
              <w:bottom w:val="single" w:sz="4" w:space="0" w:color="auto"/>
              <w:right w:val="single" w:sz="4" w:space="0" w:color="auto"/>
            </w:tcBorders>
            <w:vAlign w:val="center"/>
          </w:tcPr>
          <w:p w14:paraId="184ED4F6" w14:textId="77777777" w:rsidR="009076A1" w:rsidRPr="005136A2" w:rsidRDefault="009076A1" w:rsidP="00D75586">
            <w:pPr>
              <w:spacing w:line="360" w:lineRule="auto"/>
              <w:jc w:val="center"/>
              <w:rPr>
                <w:sz w:val="24"/>
                <w:szCs w:val="24"/>
              </w:rPr>
            </w:pPr>
          </w:p>
        </w:tc>
      </w:tr>
      <w:tr w:rsidR="009076A1" w:rsidRPr="005136A2" w14:paraId="50656D97" w14:textId="77777777" w:rsidTr="00D75586">
        <w:tc>
          <w:tcPr>
            <w:tcW w:w="4271" w:type="pct"/>
            <w:tcBorders>
              <w:top w:val="single" w:sz="4" w:space="0" w:color="auto"/>
              <w:left w:val="single" w:sz="4" w:space="0" w:color="auto"/>
              <w:bottom w:val="single" w:sz="4" w:space="0" w:color="auto"/>
            </w:tcBorders>
          </w:tcPr>
          <w:p w14:paraId="4E471980"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18AA17F2" w14:textId="77777777" w:rsidR="009076A1" w:rsidRPr="005136A2" w:rsidRDefault="009076A1" w:rsidP="00D75586">
            <w:pPr>
              <w:spacing w:line="360" w:lineRule="auto"/>
              <w:jc w:val="center"/>
              <w:rPr>
                <w:sz w:val="24"/>
                <w:szCs w:val="24"/>
              </w:rPr>
            </w:pPr>
          </w:p>
        </w:tc>
      </w:tr>
      <w:tr w:rsidR="009076A1" w:rsidRPr="005136A2" w14:paraId="5627B128" w14:textId="77777777" w:rsidTr="00D75586">
        <w:tc>
          <w:tcPr>
            <w:tcW w:w="4271" w:type="pct"/>
            <w:tcBorders>
              <w:top w:val="single" w:sz="4" w:space="0" w:color="auto"/>
              <w:left w:val="single" w:sz="4" w:space="0" w:color="auto"/>
              <w:bottom w:val="single" w:sz="4" w:space="0" w:color="auto"/>
            </w:tcBorders>
          </w:tcPr>
          <w:p w14:paraId="5E2A090E" w14:textId="77777777" w:rsidR="009076A1" w:rsidRPr="005136A2" w:rsidRDefault="009076A1" w:rsidP="00D75586">
            <w:pPr>
              <w:spacing w:line="360" w:lineRule="auto"/>
              <w:jc w:val="both"/>
              <w:rPr>
                <w:sz w:val="24"/>
                <w:szCs w:val="24"/>
              </w:rPr>
            </w:pPr>
          </w:p>
        </w:tc>
        <w:tc>
          <w:tcPr>
            <w:tcW w:w="729" w:type="pct"/>
            <w:tcBorders>
              <w:top w:val="single" w:sz="4" w:space="0" w:color="auto"/>
              <w:left w:val="single" w:sz="4" w:space="0" w:color="auto"/>
              <w:bottom w:val="single" w:sz="4" w:space="0" w:color="auto"/>
              <w:right w:val="single" w:sz="4" w:space="0" w:color="auto"/>
            </w:tcBorders>
            <w:vAlign w:val="center"/>
          </w:tcPr>
          <w:p w14:paraId="0DAA37B4" w14:textId="77777777" w:rsidR="009076A1" w:rsidRPr="005136A2" w:rsidRDefault="009076A1" w:rsidP="00D75586">
            <w:pPr>
              <w:spacing w:line="360" w:lineRule="auto"/>
              <w:jc w:val="center"/>
              <w:rPr>
                <w:sz w:val="24"/>
                <w:szCs w:val="24"/>
              </w:rPr>
            </w:pPr>
          </w:p>
        </w:tc>
      </w:tr>
    </w:tbl>
    <w:p w14:paraId="4BC43149" w14:textId="77777777" w:rsidR="006B0B8D" w:rsidRPr="005136A2" w:rsidRDefault="006B0B8D" w:rsidP="00D75586">
      <w:pPr>
        <w:spacing w:line="360" w:lineRule="auto"/>
        <w:jc w:val="both"/>
        <w:rPr>
          <w:b/>
          <w:bCs/>
          <w:sz w:val="24"/>
          <w:szCs w:val="24"/>
        </w:rPr>
      </w:pPr>
    </w:p>
    <w:p w14:paraId="40A38A9F" w14:textId="79B01F60" w:rsidR="00E87C7D" w:rsidRPr="005136A2" w:rsidRDefault="0042251E" w:rsidP="00D75586">
      <w:pPr>
        <w:pStyle w:val="BodyText3"/>
        <w:spacing w:line="360" w:lineRule="auto"/>
        <w:ind w:right="0"/>
        <w:rPr>
          <w:b/>
          <w:spacing w:val="-2"/>
          <w:sz w:val="24"/>
          <w:szCs w:val="24"/>
        </w:rPr>
      </w:pPr>
      <w:bookmarkStart w:id="1" w:name="_Hlk96941029"/>
      <w:r w:rsidRPr="005136A2">
        <w:rPr>
          <w:b/>
          <w:spacing w:val="-2"/>
          <w:sz w:val="24"/>
          <w:szCs w:val="24"/>
        </w:rPr>
        <w:t xml:space="preserve">Please also note that where qualifications are required, employment is </w:t>
      </w:r>
      <w:r w:rsidR="00303D97" w:rsidRPr="005136A2">
        <w:rPr>
          <w:b/>
          <w:spacing w:val="-2"/>
          <w:sz w:val="24"/>
          <w:szCs w:val="24"/>
        </w:rPr>
        <w:t xml:space="preserve">conditional on the verification </w:t>
      </w:r>
      <w:r w:rsidRPr="005136A2">
        <w:rPr>
          <w:b/>
          <w:spacing w:val="-2"/>
          <w:sz w:val="24"/>
          <w:szCs w:val="24"/>
        </w:rPr>
        <w:t>of them. Qualifications</w:t>
      </w:r>
      <w:r w:rsidR="00810578" w:rsidRPr="005136A2">
        <w:rPr>
          <w:b/>
          <w:spacing w:val="-2"/>
          <w:sz w:val="24"/>
          <w:szCs w:val="24"/>
        </w:rPr>
        <w:t xml:space="preserve"> (must be original documents)</w:t>
      </w:r>
      <w:r w:rsidR="005136A2" w:rsidRPr="005136A2">
        <w:rPr>
          <w:b/>
          <w:spacing w:val="-2"/>
          <w:sz w:val="24"/>
          <w:szCs w:val="24"/>
        </w:rPr>
        <w:t xml:space="preserve"> will be checked </w:t>
      </w:r>
      <w:r w:rsidR="00DA5E7C">
        <w:rPr>
          <w:b/>
          <w:spacing w:val="-2"/>
          <w:sz w:val="24"/>
          <w:szCs w:val="24"/>
        </w:rPr>
        <w:t xml:space="preserve">on or </w:t>
      </w:r>
      <w:r w:rsidR="005136A2" w:rsidRPr="005136A2">
        <w:rPr>
          <w:b/>
          <w:spacing w:val="-2"/>
          <w:sz w:val="24"/>
          <w:szCs w:val="24"/>
        </w:rPr>
        <w:t>befor</w:t>
      </w:r>
      <w:r w:rsidR="00DA5E7C">
        <w:rPr>
          <w:b/>
          <w:spacing w:val="-2"/>
          <w:sz w:val="24"/>
          <w:szCs w:val="24"/>
        </w:rPr>
        <w:t>e</w:t>
      </w:r>
      <w:r w:rsidRPr="005136A2">
        <w:rPr>
          <w:b/>
          <w:spacing w:val="-2"/>
          <w:sz w:val="24"/>
          <w:szCs w:val="24"/>
        </w:rPr>
        <w:t xml:space="preserve"> the first day of appointment.</w:t>
      </w:r>
    </w:p>
    <w:bookmarkEnd w:id="1"/>
    <w:p w14:paraId="5D09CC14" w14:textId="77777777" w:rsidR="00E87C7D" w:rsidRPr="005136A2" w:rsidRDefault="00E87C7D" w:rsidP="00D75586">
      <w:pPr>
        <w:pStyle w:val="BodyText3"/>
        <w:spacing w:line="360" w:lineRule="auto"/>
        <w:ind w:right="0"/>
        <w:rPr>
          <w:b/>
          <w:spacing w:val="-2"/>
          <w:sz w:val="24"/>
          <w:szCs w:val="24"/>
        </w:rPr>
      </w:pPr>
    </w:p>
    <w:p w14:paraId="0A79E015" w14:textId="77777777" w:rsidR="002333BD" w:rsidRPr="005136A2" w:rsidRDefault="002333BD" w:rsidP="00D75586">
      <w:pPr>
        <w:pStyle w:val="BodyText3"/>
        <w:spacing w:line="360" w:lineRule="auto"/>
        <w:ind w:right="0"/>
        <w:rPr>
          <w:b/>
          <w:spacing w:val="-2"/>
          <w:sz w:val="24"/>
          <w:szCs w:val="24"/>
        </w:rPr>
      </w:pPr>
    </w:p>
    <w:p w14:paraId="13954FEE" w14:textId="261ED865" w:rsidR="00A9356D" w:rsidRDefault="00795FEE">
      <w:pPr>
        <w:rPr>
          <w:b/>
          <w:bCs/>
          <w:spacing w:val="0"/>
          <w:sz w:val="24"/>
          <w:szCs w:val="24"/>
          <w:lang w:val="en-US"/>
        </w:rPr>
      </w:pPr>
      <w:r w:rsidRPr="00E936B3">
        <w:rPr>
          <w:b/>
          <w:spacing w:val="-2"/>
          <w:sz w:val="24"/>
          <w:szCs w:val="24"/>
        </w:rPr>
        <w:fldChar w:fldCharType="begin"/>
      </w:r>
      <w:r w:rsidRPr="00E936B3">
        <w:rPr>
          <w:b/>
          <w:spacing w:val="-2"/>
          <w:sz w:val="24"/>
          <w:szCs w:val="24"/>
        </w:rPr>
        <w:instrText xml:space="preserve"> DATE \@ "MMMM yy" </w:instrText>
      </w:r>
      <w:r w:rsidRPr="00E936B3">
        <w:rPr>
          <w:b/>
          <w:spacing w:val="-2"/>
          <w:sz w:val="24"/>
          <w:szCs w:val="24"/>
        </w:rPr>
        <w:fldChar w:fldCharType="separate"/>
      </w:r>
      <w:r w:rsidR="00E936B3" w:rsidRPr="00E936B3">
        <w:rPr>
          <w:b/>
          <w:noProof/>
          <w:spacing w:val="-2"/>
          <w:sz w:val="24"/>
          <w:szCs w:val="24"/>
        </w:rPr>
        <w:t>October 26</w:t>
      </w:r>
      <w:r w:rsidRPr="00E936B3">
        <w:rPr>
          <w:b/>
          <w:spacing w:val="-2"/>
          <w:sz w:val="24"/>
          <w:szCs w:val="24"/>
        </w:rPr>
        <w:fldChar w:fldCharType="end"/>
      </w:r>
      <w:r w:rsidR="00A9356D">
        <w:rPr>
          <w:sz w:val="24"/>
          <w:szCs w:val="24"/>
        </w:rPr>
        <w:br w:type="page"/>
      </w:r>
    </w:p>
    <w:p w14:paraId="4552FC57" w14:textId="77777777" w:rsidR="00466BEA" w:rsidRPr="005136A2" w:rsidRDefault="00015309" w:rsidP="00D75586">
      <w:pPr>
        <w:pStyle w:val="Heading4"/>
        <w:pBdr>
          <w:bottom w:val="single" w:sz="4" w:space="1" w:color="auto"/>
        </w:pBdr>
        <w:spacing w:line="360" w:lineRule="auto"/>
        <w:jc w:val="both"/>
        <w:rPr>
          <w:sz w:val="24"/>
          <w:szCs w:val="24"/>
        </w:rPr>
      </w:pPr>
      <w:r w:rsidRPr="005136A2">
        <w:rPr>
          <w:sz w:val="24"/>
          <w:szCs w:val="24"/>
        </w:rPr>
        <w:lastRenderedPageBreak/>
        <w:t>Summary of Benefits</w:t>
      </w:r>
    </w:p>
    <w:p w14:paraId="1BA76FF9" w14:textId="77777777" w:rsidR="00466BEA" w:rsidRPr="005136A2" w:rsidRDefault="00466BEA" w:rsidP="00D75586">
      <w:pPr>
        <w:spacing w:line="360" w:lineRule="auto"/>
        <w:jc w:val="both"/>
        <w:rPr>
          <w:sz w:val="24"/>
          <w:szCs w:val="24"/>
        </w:rPr>
      </w:pPr>
    </w:p>
    <w:p w14:paraId="017F592F" w14:textId="77777777" w:rsidR="005136A2" w:rsidRPr="00870DB8" w:rsidRDefault="005136A2" w:rsidP="00B03C24">
      <w:pPr>
        <w:spacing w:line="360" w:lineRule="auto"/>
        <w:jc w:val="both"/>
        <w:rPr>
          <w:sz w:val="22"/>
          <w:szCs w:val="22"/>
        </w:rPr>
      </w:pPr>
      <w:r w:rsidRPr="00870DB8">
        <w:rPr>
          <w:sz w:val="22"/>
          <w:szCs w:val="22"/>
        </w:rPr>
        <w:t>If you choose to work with us, you’ll become part of a learning organisation that is committed to professional and personal development, with comprehensive and innovative staff development and wellbeing programmes.</w:t>
      </w:r>
    </w:p>
    <w:p w14:paraId="0D8D1C9F" w14:textId="77777777" w:rsidR="005136A2" w:rsidRPr="00870DB8" w:rsidRDefault="005136A2" w:rsidP="00B03C24">
      <w:pPr>
        <w:spacing w:line="360" w:lineRule="auto"/>
        <w:jc w:val="both"/>
        <w:rPr>
          <w:sz w:val="22"/>
          <w:szCs w:val="22"/>
        </w:rPr>
      </w:pPr>
    </w:p>
    <w:p w14:paraId="798FAA3E" w14:textId="77777777" w:rsidR="005136A2" w:rsidRPr="00870DB8" w:rsidRDefault="005136A2" w:rsidP="00B03C24">
      <w:pPr>
        <w:spacing w:line="360" w:lineRule="auto"/>
        <w:jc w:val="both"/>
        <w:rPr>
          <w:sz w:val="22"/>
          <w:szCs w:val="22"/>
        </w:rPr>
      </w:pPr>
      <w:r w:rsidRPr="00870DB8">
        <w:rPr>
          <w:sz w:val="22"/>
          <w:szCs w:val="22"/>
        </w:rPr>
        <w:t>You’ll also have access to frequent lunchtime and evening talks, seminars and performances, and annual performance and development reviews.</w:t>
      </w:r>
    </w:p>
    <w:p w14:paraId="178317DB" w14:textId="77777777" w:rsidR="005136A2" w:rsidRPr="00870DB8" w:rsidRDefault="005136A2" w:rsidP="00B03C24">
      <w:pPr>
        <w:spacing w:line="360" w:lineRule="auto"/>
        <w:jc w:val="both"/>
        <w:rPr>
          <w:sz w:val="22"/>
          <w:szCs w:val="22"/>
        </w:rPr>
      </w:pPr>
    </w:p>
    <w:p w14:paraId="1B36EA14" w14:textId="77777777" w:rsidR="005136A2" w:rsidRPr="00870DB8" w:rsidRDefault="005136A2" w:rsidP="00B03C24">
      <w:pPr>
        <w:spacing w:line="360" w:lineRule="auto"/>
        <w:jc w:val="both"/>
        <w:rPr>
          <w:sz w:val="22"/>
          <w:szCs w:val="22"/>
        </w:rPr>
      </w:pPr>
      <w:r w:rsidRPr="00870DB8">
        <w:rPr>
          <w:sz w:val="22"/>
          <w:szCs w:val="22"/>
        </w:rPr>
        <w:t>Our other benefits include:</w:t>
      </w:r>
    </w:p>
    <w:p w14:paraId="24BEB99D" w14:textId="77777777" w:rsidR="005136A2" w:rsidRPr="00870DB8" w:rsidRDefault="005136A2" w:rsidP="00B03C24">
      <w:pPr>
        <w:spacing w:line="360" w:lineRule="auto"/>
        <w:jc w:val="both"/>
        <w:rPr>
          <w:bCs/>
          <w:spacing w:val="0"/>
          <w:sz w:val="22"/>
          <w:szCs w:val="22"/>
          <w:lang w:eastAsia="en-GB"/>
        </w:rPr>
      </w:pPr>
    </w:p>
    <w:p w14:paraId="43E3864A"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Competitive salary</w:t>
      </w:r>
    </w:p>
    <w:p w14:paraId="0AA39EF3"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Working in Zone 2, with fantastic transport links and interest free travel to work loans</w:t>
      </w:r>
    </w:p>
    <w:p w14:paraId="4215907E" w14:textId="77777777" w:rsidR="005136A2" w:rsidRPr="00870DB8" w:rsidRDefault="005136A2" w:rsidP="13EC6141">
      <w:pPr>
        <w:numPr>
          <w:ilvl w:val="0"/>
          <w:numId w:val="26"/>
        </w:numPr>
        <w:spacing w:line="360" w:lineRule="auto"/>
        <w:jc w:val="both"/>
        <w:rPr>
          <w:spacing w:val="0"/>
          <w:sz w:val="22"/>
          <w:szCs w:val="22"/>
          <w:lang w:eastAsia="en-GB"/>
        </w:rPr>
      </w:pPr>
      <w:r w:rsidRPr="13EC6141">
        <w:rPr>
          <w:spacing w:val="0"/>
          <w:sz w:val="22"/>
          <w:szCs w:val="22"/>
          <w:lang w:eastAsia="en-GB"/>
        </w:rPr>
        <w:t>Excellent annual leave entitlement plus additional closure days at Christmas and Easter</w:t>
      </w:r>
    </w:p>
    <w:p w14:paraId="5943E908" w14:textId="7540ED47" w:rsidR="452BB744" w:rsidRDefault="452BB744" w:rsidP="13EC6141">
      <w:pPr>
        <w:numPr>
          <w:ilvl w:val="0"/>
          <w:numId w:val="26"/>
        </w:numPr>
        <w:spacing w:line="360" w:lineRule="auto"/>
        <w:jc w:val="both"/>
        <w:rPr>
          <w:sz w:val="22"/>
          <w:szCs w:val="22"/>
          <w:lang w:eastAsia="en-GB"/>
        </w:rPr>
      </w:pPr>
      <w:r w:rsidRPr="13EC6141">
        <w:rPr>
          <w:sz w:val="22"/>
          <w:szCs w:val="22"/>
          <w:lang w:eastAsia="en-GB"/>
        </w:rPr>
        <w:t>3 days of volunteering leave per annum, plus parental and study leave allowance.</w:t>
      </w:r>
    </w:p>
    <w:p w14:paraId="2ABDB7C8" w14:textId="1705BF28" w:rsidR="452BB744" w:rsidRDefault="452BB744" w:rsidP="13EC6141">
      <w:pPr>
        <w:numPr>
          <w:ilvl w:val="0"/>
          <w:numId w:val="26"/>
        </w:numPr>
        <w:spacing w:line="360" w:lineRule="auto"/>
        <w:jc w:val="both"/>
        <w:rPr>
          <w:sz w:val="22"/>
          <w:szCs w:val="22"/>
          <w:lang w:eastAsia="en-GB"/>
        </w:rPr>
      </w:pPr>
      <w:r w:rsidRPr="13EC6141">
        <w:rPr>
          <w:sz w:val="22"/>
          <w:szCs w:val="22"/>
          <w:lang w:eastAsia="en-GB"/>
        </w:rPr>
        <w:t>Maternity, paternity, shared parental leave and adoption leave and pay</w:t>
      </w:r>
    </w:p>
    <w:p w14:paraId="5054FECD" w14:textId="77777777" w:rsidR="005136A2" w:rsidRPr="00870DB8" w:rsidRDefault="005136A2" w:rsidP="00B03C24">
      <w:pPr>
        <w:numPr>
          <w:ilvl w:val="0"/>
          <w:numId w:val="26"/>
        </w:numPr>
        <w:spacing w:line="360" w:lineRule="auto"/>
        <w:jc w:val="both"/>
        <w:rPr>
          <w:bCs/>
          <w:spacing w:val="0"/>
          <w:sz w:val="22"/>
          <w:szCs w:val="22"/>
          <w:lang w:eastAsia="en-GB"/>
        </w:rPr>
      </w:pPr>
      <w:r w:rsidRPr="13EC6141">
        <w:rPr>
          <w:spacing w:val="0"/>
          <w:sz w:val="22"/>
          <w:szCs w:val="22"/>
          <w:lang w:eastAsia="en-GB"/>
        </w:rPr>
        <w:t>Membership of USS or LPFA pension scheme, dependent upon grade</w:t>
      </w:r>
    </w:p>
    <w:p w14:paraId="4447D8D7"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Contractual sick pay provision</w:t>
      </w:r>
    </w:p>
    <w:p w14:paraId="13568AFF" w14:textId="549B833E"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 xml:space="preserve">Access to an Employee Assistance Programme, offering 24/7/365 confidential and free advice, </w:t>
      </w:r>
      <w:r w:rsidR="004B7818" w:rsidRPr="00870DB8">
        <w:rPr>
          <w:bCs/>
          <w:spacing w:val="0"/>
          <w:sz w:val="22"/>
          <w:szCs w:val="22"/>
          <w:lang w:eastAsia="en-GB"/>
        </w:rPr>
        <w:t>support,</w:t>
      </w:r>
      <w:r w:rsidRPr="00870DB8">
        <w:rPr>
          <w:bCs/>
          <w:spacing w:val="0"/>
          <w:sz w:val="22"/>
          <w:szCs w:val="22"/>
          <w:lang w:eastAsia="en-GB"/>
        </w:rPr>
        <w:t xml:space="preserve"> and information service on a range of personal, </w:t>
      </w:r>
      <w:r w:rsidR="004B7818" w:rsidRPr="00870DB8">
        <w:rPr>
          <w:bCs/>
          <w:spacing w:val="0"/>
          <w:sz w:val="22"/>
          <w:szCs w:val="22"/>
          <w:lang w:eastAsia="en-GB"/>
        </w:rPr>
        <w:t>family,</w:t>
      </w:r>
      <w:r w:rsidRPr="00870DB8">
        <w:rPr>
          <w:bCs/>
          <w:spacing w:val="0"/>
          <w:sz w:val="22"/>
          <w:szCs w:val="22"/>
          <w:lang w:eastAsia="en-GB"/>
        </w:rPr>
        <w:t xml:space="preserve"> or </w:t>
      </w:r>
      <w:r w:rsidR="004B7818" w:rsidRPr="00870DB8">
        <w:rPr>
          <w:bCs/>
          <w:spacing w:val="0"/>
          <w:sz w:val="22"/>
          <w:szCs w:val="22"/>
          <w:lang w:eastAsia="en-GB"/>
        </w:rPr>
        <w:t>work-related</w:t>
      </w:r>
      <w:r w:rsidRPr="00870DB8">
        <w:rPr>
          <w:bCs/>
          <w:spacing w:val="0"/>
          <w:sz w:val="22"/>
          <w:szCs w:val="22"/>
          <w:lang w:eastAsia="en-GB"/>
        </w:rPr>
        <w:t xml:space="preserve"> matters. </w:t>
      </w:r>
    </w:p>
    <w:p w14:paraId="7A1F18C6"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Free eye tests</w:t>
      </w:r>
    </w:p>
    <w:p w14:paraId="1606505B"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Cycle to work scheme</w:t>
      </w:r>
    </w:p>
    <w:p w14:paraId="0B45603E"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Wellbeing initiatives including the Chaplaincy and Staff Choir</w:t>
      </w:r>
    </w:p>
    <w:p w14:paraId="7F89F24D" w14:textId="77777777" w:rsidR="005136A2" w:rsidRPr="00870DB8" w:rsidRDefault="005136A2" w:rsidP="00B03C24">
      <w:pPr>
        <w:numPr>
          <w:ilvl w:val="0"/>
          <w:numId w:val="26"/>
        </w:numPr>
        <w:spacing w:line="360" w:lineRule="auto"/>
        <w:jc w:val="both"/>
        <w:rPr>
          <w:bCs/>
          <w:spacing w:val="0"/>
          <w:sz w:val="22"/>
          <w:szCs w:val="22"/>
          <w:lang w:eastAsia="en-GB"/>
        </w:rPr>
      </w:pPr>
      <w:r w:rsidRPr="00870DB8">
        <w:rPr>
          <w:bCs/>
          <w:spacing w:val="0"/>
          <w:sz w:val="22"/>
          <w:szCs w:val="22"/>
          <w:lang w:eastAsia="en-GB"/>
        </w:rPr>
        <w:t xml:space="preserve">On-site </w:t>
      </w:r>
      <w:hyperlink r:id="rId15" w:history="1">
        <w:r w:rsidRPr="00870DB8">
          <w:rPr>
            <w:color w:val="0000FF"/>
            <w:spacing w:val="0"/>
            <w:sz w:val="22"/>
            <w:szCs w:val="22"/>
            <w:u w:val="single"/>
            <w:lang w:eastAsia="en-GB"/>
          </w:rPr>
          <w:t>dining facilities</w:t>
        </w:r>
      </w:hyperlink>
      <w:r w:rsidRPr="00870DB8">
        <w:rPr>
          <w:color w:val="0000FF"/>
          <w:spacing w:val="0"/>
          <w:sz w:val="22"/>
          <w:szCs w:val="22"/>
          <w:u w:val="single"/>
          <w:lang w:eastAsia="en-GB"/>
        </w:rPr>
        <w:t xml:space="preserve"> </w:t>
      </w:r>
    </w:p>
    <w:p w14:paraId="6A21749F" w14:textId="77777777" w:rsidR="005136A2" w:rsidRPr="00870DB8" w:rsidRDefault="005136A2" w:rsidP="00B03C24">
      <w:pPr>
        <w:numPr>
          <w:ilvl w:val="0"/>
          <w:numId w:val="26"/>
        </w:numPr>
        <w:spacing w:line="360" w:lineRule="auto"/>
        <w:jc w:val="both"/>
        <w:rPr>
          <w:rStyle w:val="Hyperlink"/>
          <w:bCs/>
          <w:color w:val="auto"/>
          <w:spacing w:val="0"/>
          <w:sz w:val="22"/>
          <w:szCs w:val="22"/>
          <w:u w:val="none"/>
          <w:lang w:eastAsia="en-GB"/>
        </w:rPr>
      </w:pPr>
      <w:r w:rsidRPr="00870DB8">
        <w:rPr>
          <w:bCs/>
          <w:spacing w:val="0"/>
          <w:sz w:val="22"/>
          <w:szCs w:val="22"/>
          <w:lang w:eastAsia="en-GB"/>
        </w:rPr>
        <w:t xml:space="preserve">Access to </w:t>
      </w:r>
      <w:hyperlink r:id="rId16" w:tgtFrame="_blank" w:history="1">
        <w:r w:rsidRPr="00870DB8">
          <w:rPr>
            <w:bCs/>
            <w:spacing w:val="0"/>
            <w:sz w:val="22"/>
            <w:szCs w:val="22"/>
            <w:lang w:eastAsia="en-GB"/>
          </w:rPr>
          <w:t>University of London facilities</w:t>
        </w:r>
      </w:hyperlink>
      <w:r w:rsidRPr="00870DB8">
        <w:rPr>
          <w:bCs/>
          <w:spacing w:val="0"/>
          <w:sz w:val="22"/>
          <w:szCs w:val="22"/>
          <w:lang w:eastAsia="en-GB"/>
        </w:rPr>
        <w:t xml:space="preserve"> such as </w:t>
      </w:r>
      <w:hyperlink r:id="rId17" w:history="1">
        <w:r w:rsidRPr="00870DB8">
          <w:rPr>
            <w:rStyle w:val="Hyperlink"/>
            <w:bCs/>
            <w:spacing w:val="0"/>
            <w:sz w:val="22"/>
            <w:szCs w:val="22"/>
            <w:lang w:eastAsia="en-GB"/>
          </w:rPr>
          <w:t>Senate House Library</w:t>
        </w:r>
      </w:hyperlink>
    </w:p>
    <w:p w14:paraId="0E0945E3" w14:textId="037275A6" w:rsidR="00870DB8" w:rsidRPr="00870DB8" w:rsidRDefault="00870DB8" w:rsidP="00B03C24">
      <w:pPr>
        <w:numPr>
          <w:ilvl w:val="0"/>
          <w:numId w:val="26"/>
        </w:numPr>
        <w:spacing w:line="360" w:lineRule="auto"/>
        <w:jc w:val="both"/>
        <w:rPr>
          <w:rStyle w:val="Hyperlink"/>
          <w:bCs/>
          <w:color w:val="auto"/>
          <w:spacing w:val="0"/>
          <w:sz w:val="22"/>
          <w:szCs w:val="22"/>
          <w:u w:val="none"/>
          <w:lang w:eastAsia="en-GB"/>
        </w:rPr>
      </w:pPr>
      <w:r w:rsidRPr="00870DB8">
        <w:rPr>
          <w:rStyle w:val="Hyperlink"/>
          <w:bCs/>
          <w:color w:val="auto"/>
          <w:spacing w:val="0"/>
          <w:sz w:val="22"/>
          <w:szCs w:val="22"/>
          <w:u w:val="none"/>
          <w:lang w:eastAsia="en-GB"/>
        </w:rPr>
        <w:t>Membership of Staff Diversity Networks: (Dis)Ability, Goldsmiths Race Equality Group, LGBTQ+, Menopause, Parents and Carers, Women at Goldsmiths. (Staff are also encouraged to join networks as Allies should they wish to do so rather than as members)</w:t>
      </w:r>
    </w:p>
    <w:p w14:paraId="63C96A1A" w14:textId="77777777" w:rsidR="0000489D" w:rsidRPr="00870DB8" w:rsidRDefault="0000489D" w:rsidP="00D75586">
      <w:pPr>
        <w:spacing w:line="360" w:lineRule="auto"/>
        <w:jc w:val="both"/>
        <w:rPr>
          <w:sz w:val="22"/>
          <w:szCs w:val="22"/>
        </w:rPr>
      </w:pPr>
    </w:p>
    <w:p w14:paraId="011A586D" w14:textId="1E39D034" w:rsidR="00EE07AC" w:rsidRPr="00870DB8" w:rsidRDefault="0065619B" w:rsidP="00D75586">
      <w:pPr>
        <w:pStyle w:val="Heading4"/>
        <w:pBdr>
          <w:bottom w:val="single" w:sz="4" w:space="1" w:color="auto"/>
        </w:pBdr>
        <w:spacing w:line="360" w:lineRule="auto"/>
        <w:jc w:val="both"/>
        <w:rPr>
          <w:sz w:val="22"/>
          <w:szCs w:val="22"/>
        </w:rPr>
      </w:pPr>
      <w:r w:rsidRPr="00870DB8">
        <w:rPr>
          <w:sz w:val="22"/>
          <w:szCs w:val="22"/>
        </w:rPr>
        <w:t>Further information</w:t>
      </w:r>
    </w:p>
    <w:p w14:paraId="6ABEF396" w14:textId="77777777" w:rsidR="002D73D3" w:rsidRPr="00870DB8" w:rsidRDefault="00196DE9" w:rsidP="00D75586">
      <w:pPr>
        <w:autoSpaceDE w:val="0"/>
        <w:autoSpaceDN w:val="0"/>
        <w:adjustRightInd w:val="0"/>
        <w:spacing w:line="360" w:lineRule="auto"/>
        <w:jc w:val="both"/>
        <w:rPr>
          <w:sz w:val="22"/>
          <w:szCs w:val="22"/>
        </w:rPr>
      </w:pPr>
      <w:r w:rsidRPr="00870DB8">
        <w:rPr>
          <w:sz w:val="22"/>
          <w:szCs w:val="22"/>
        </w:rPr>
        <w:t xml:space="preserve"> </w:t>
      </w:r>
    </w:p>
    <w:p w14:paraId="3A939EDB" w14:textId="77777777" w:rsidR="00E87C7D" w:rsidRPr="00870DB8" w:rsidRDefault="0065619B" w:rsidP="00D75586">
      <w:pPr>
        <w:pStyle w:val="Pa1"/>
        <w:spacing w:line="360" w:lineRule="auto"/>
        <w:jc w:val="both"/>
        <w:rPr>
          <w:rFonts w:ascii="Arial" w:hAnsi="Arial" w:cs="Arial"/>
          <w:sz w:val="22"/>
          <w:szCs w:val="22"/>
        </w:rPr>
      </w:pPr>
      <w:r w:rsidRPr="00870DB8">
        <w:rPr>
          <w:rFonts w:ascii="Arial" w:hAnsi="Arial" w:cs="Arial"/>
          <w:bCs/>
          <w:sz w:val="22"/>
          <w:szCs w:val="22"/>
        </w:rPr>
        <w:t xml:space="preserve">For more information about Goldsmiths, please visit: </w:t>
      </w:r>
      <w:hyperlink r:id="rId18" w:history="1">
        <w:r w:rsidRPr="00870DB8">
          <w:rPr>
            <w:rFonts w:ascii="Arial" w:hAnsi="Arial" w:cs="Arial"/>
            <w:color w:val="0000FF"/>
            <w:sz w:val="22"/>
            <w:szCs w:val="22"/>
            <w:u w:val="single"/>
          </w:rPr>
          <w:t>www.gold.ac.uk/about</w:t>
        </w:r>
      </w:hyperlink>
    </w:p>
    <w:p w14:paraId="4C4202F0" w14:textId="77777777" w:rsidR="00E87C7D" w:rsidRPr="00870DB8" w:rsidRDefault="00E87C7D" w:rsidP="00D75586">
      <w:pPr>
        <w:pStyle w:val="Pa1"/>
        <w:spacing w:line="360" w:lineRule="auto"/>
        <w:jc w:val="both"/>
        <w:rPr>
          <w:rFonts w:ascii="Arial" w:hAnsi="Arial" w:cs="Arial"/>
          <w:sz w:val="22"/>
          <w:szCs w:val="22"/>
        </w:rPr>
      </w:pPr>
    </w:p>
    <w:p w14:paraId="17BDAD54" w14:textId="07A327E7" w:rsidR="00FB376D" w:rsidRPr="00870DB8" w:rsidRDefault="00877DE1" w:rsidP="00D75586">
      <w:pPr>
        <w:jc w:val="both"/>
        <w:rPr>
          <w:b/>
          <w:sz w:val="22"/>
          <w:szCs w:val="22"/>
          <w:lang w:eastAsia="en-GB"/>
        </w:rPr>
      </w:pPr>
      <w:r w:rsidRPr="00870DB8">
        <w:rPr>
          <w:b/>
          <w:sz w:val="22"/>
          <w:szCs w:val="22"/>
          <w:lang w:eastAsia="en-GB"/>
        </w:rPr>
        <w:t xml:space="preserve">Thank you for your interest in working with us, we wish you all the best with your application. </w:t>
      </w:r>
    </w:p>
    <w:p w14:paraId="76148277" w14:textId="77777777" w:rsidR="00FB376D" w:rsidRPr="00870DB8" w:rsidRDefault="00FB376D" w:rsidP="00D75586">
      <w:pPr>
        <w:jc w:val="both"/>
        <w:rPr>
          <w:b/>
          <w:sz w:val="22"/>
          <w:szCs w:val="22"/>
          <w:lang w:eastAsia="en-GB"/>
        </w:rPr>
      </w:pPr>
    </w:p>
    <w:sectPr w:rsidR="00FB376D" w:rsidRPr="00870DB8" w:rsidSect="00A9356D">
      <w:headerReference w:type="default" r:id="rId19"/>
      <w:footerReference w:type="default" r:id="rId20"/>
      <w:headerReference w:type="first" r:id="rId21"/>
      <w:footerReference w:type="first" r:id="rId22"/>
      <w:pgSz w:w="11907" w:h="16840" w:code="9"/>
      <w:pgMar w:top="1134" w:right="1269" w:bottom="1134" w:left="1701" w:header="567" w:footer="567" w:gutter="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C8FFD" w14:textId="77777777" w:rsidR="009F2830" w:rsidRDefault="009F2830">
      <w:r>
        <w:separator/>
      </w:r>
    </w:p>
  </w:endnote>
  <w:endnote w:type="continuationSeparator" w:id="0">
    <w:p w14:paraId="5D38592C" w14:textId="77777777" w:rsidR="009F2830" w:rsidRDefault="009F2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4589E" w14:textId="172998E7" w:rsidR="00A43F73" w:rsidRPr="00614978" w:rsidRDefault="00A43F73" w:rsidP="00A43F73">
    <w:pPr>
      <w:pStyle w:val="Footer"/>
      <w:rPr>
        <w:color w:val="FF0000"/>
        <w:sz w:val="18"/>
      </w:rPr>
    </w:pPr>
  </w:p>
  <w:p w14:paraId="50A85D4C" w14:textId="77777777" w:rsidR="008D6016" w:rsidRDefault="008D6016" w:rsidP="00A43F73">
    <w:pPr>
      <w:pStyle w:val="Footer"/>
      <w:tabs>
        <w:tab w:val="left" w:pos="4200"/>
        <w:tab w:val="center" w:pos="446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911543"/>
      <w:docPartObj>
        <w:docPartGallery w:val="Page Numbers (Bottom of Page)"/>
        <w:docPartUnique/>
      </w:docPartObj>
    </w:sdtPr>
    <w:sdtEndPr/>
    <w:sdtContent>
      <w:p w14:paraId="6380E47B" w14:textId="7EF1BB47" w:rsidR="00E12F25" w:rsidRDefault="00E12F25">
        <w:pPr>
          <w:pStyle w:val="Footer"/>
          <w:jc w:val="right"/>
        </w:pPr>
        <w:r>
          <w:fldChar w:fldCharType="begin"/>
        </w:r>
        <w:r>
          <w:instrText>PAGE   \* MERGEFORMAT</w:instrText>
        </w:r>
        <w:r>
          <w:fldChar w:fldCharType="separate"/>
        </w:r>
        <w:r>
          <w:t>2</w:t>
        </w:r>
        <w:r>
          <w:fldChar w:fldCharType="end"/>
        </w:r>
      </w:p>
    </w:sdtContent>
  </w:sdt>
  <w:p w14:paraId="7311C180" w14:textId="249782C7" w:rsidR="00277E75" w:rsidRDefault="00277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FFAF7" w14:textId="77777777" w:rsidR="009F2830" w:rsidRDefault="009F2830">
      <w:r>
        <w:separator/>
      </w:r>
    </w:p>
  </w:footnote>
  <w:footnote w:type="continuationSeparator" w:id="0">
    <w:p w14:paraId="46D9D4E7" w14:textId="77777777" w:rsidR="009F2830" w:rsidRDefault="009F2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41D7" w14:textId="76DA81ED" w:rsidR="00AC550D" w:rsidRPr="00AC550D" w:rsidRDefault="00AC550D">
    <w:pPr>
      <w:pStyle w:val="Header"/>
      <w:jc w:val="right"/>
      <w:rPr>
        <w:color w:val="7F7F7F" w:themeColor="text1" w:themeTint="80"/>
        <w:sz w:val="16"/>
      </w:rPr>
    </w:pPr>
  </w:p>
  <w:p w14:paraId="6933C92B" w14:textId="77777777" w:rsidR="00AC550D" w:rsidRDefault="00AC5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6ADF" w14:textId="10C61D96" w:rsidR="00A9356D" w:rsidRDefault="00A9356D">
    <w:pPr>
      <w:pStyle w:val="Header"/>
    </w:pPr>
    <w:r w:rsidRPr="005136A2">
      <w:rPr>
        <w:noProof/>
        <w:lang w:eastAsia="en-GB"/>
      </w:rPr>
      <w:drawing>
        <wp:anchor distT="0" distB="0" distL="114300" distR="114300" simplePos="0" relativeHeight="251659264" behindDoc="0" locked="0" layoutInCell="1" allowOverlap="1" wp14:anchorId="1B69ACB5" wp14:editId="433DDDF9">
          <wp:simplePos x="0" y="0"/>
          <wp:positionH relativeFrom="margin">
            <wp:align>right</wp:align>
          </wp:positionH>
          <wp:positionV relativeFrom="paragraph">
            <wp:posOffset>82550</wp:posOffset>
          </wp:positionV>
          <wp:extent cx="2019300" cy="457200"/>
          <wp:effectExtent l="0" t="0" r="0" b="0"/>
          <wp:wrapSquare wrapText="bothSides"/>
          <wp:docPr id="2" name="Picture 2" descr="Goldsmiths, University of Lond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oldsmiths, University of London Logo">
                    <a:extLst>
                      <a:ext uri="{C183D7F6-B498-43B3-948B-1728B52AA6E4}">
                        <adec:decorative xmlns:adec="http://schemas.microsoft.com/office/drawing/2017/decorative" val="0"/>
                      </a:ext>
                    </a:extLst>
                  </pic:cNvPr>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C276AD"/>
    <w:multiLevelType w:val="hybridMultilevel"/>
    <w:tmpl w:val="5B4E19DC"/>
    <w:lvl w:ilvl="0" w:tplc="0409000F">
      <w:start w:val="1"/>
      <w:numFmt w:val="decimal"/>
      <w:lvlText w:val="%1."/>
      <w:lvlJc w:val="left"/>
      <w:pPr>
        <w:tabs>
          <w:tab w:val="num" w:pos="720"/>
        </w:tabs>
        <w:ind w:left="720" w:hanging="360"/>
      </w:pPr>
    </w:lvl>
    <w:lvl w:ilvl="1" w:tplc="0DF25F2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D970AF"/>
    <w:multiLevelType w:val="hybridMultilevel"/>
    <w:tmpl w:val="4CEED878"/>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0C6B159B"/>
    <w:multiLevelType w:val="hybridMultilevel"/>
    <w:tmpl w:val="36FCAFF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F3C107D"/>
    <w:multiLevelType w:val="hybridMultilevel"/>
    <w:tmpl w:val="96C440E4"/>
    <w:lvl w:ilvl="0" w:tplc="38A45356">
      <w:start w:val="1"/>
      <w:numFmt w:val="bullet"/>
      <w:lvlText w:val=""/>
      <w:lvlJc w:val="left"/>
      <w:pPr>
        <w:tabs>
          <w:tab w:val="num" w:pos="360"/>
        </w:tabs>
        <w:ind w:left="357" w:hanging="357"/>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3F37ED7"/>
    <w:multiLevelType w:val="hybridMultilevel"/>
    <w:tmpl w:val="9D58E8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9D6802"/>
    <w:multiLevelType w:val="hybridMultilevel"/>
    <w:tmpl w:val="11C2AC68"/>
    <w:lvl w:ilvl="0" w:tplc="04090001">
      <w:start w:val="1"/>
      <w:numFmt w:val="bullet"/>
      <w:lvlText w:val=""/>
      <w:lvlJc w:val="left"/>
      <w:pPr>
        <w:tabs>
          <w:tab w:val="num" w:pos="720"/>
        </w:tabs>
        <w:ind w:left="720" w:hanging="360"/>
      </w:pPr>
      <w:rPr>
        <w:rFonts w:ascii="Symbol" w:hAnsi="Symbol" w:cs="Symbol" w:hint="default"/>
      </w:rPr>
    </w:lvl>
    <w:lvl w:ilvl="1" w:tplc="0DF25F24">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pPr>
      <w:rPr>
        <w:rFonts w:cs="Times New Roman"/>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pPr>
      <w:rPr>
        <w:rFonts w:cs="Times New Roman"/>
        <w:color w:val="auto"/>
      </w:rPr>
    </w:lvl>
    <w:lvl w:ilvl="4">
      <w:start w:val="1"/>
      <w:numFmt w:val="none"/>
      <w:suff w:val="nothing"/>
      <w:lvlText w:val=""/>
      <w:lvlJc w:val="left"/>
      <w:rPr>
        <w:rFonts w:cs="Times New Roman"/>
        <w:color w:val="auto"/>
      </w:rPr>
    </w:lvl>
    <w:lvl w:ilvl="5">
      <w:start w:val="1"/>
      <w:numFmt w:val="none"/>
      <w:suff w:val="nothing"/>
      <w:lvlText w:val=""/>
      <w:lvlJc w:val="left"/>
      <w:rPr>
        <w:rFonts w:cs="Times New Roman"/>
        <w:color w:val="auto"/>
      </w:rPr>
    </w:lvl>
    <w:lvl w:ilvl="6">
      <w:start w:val="1"/>
      <w:numFmt w:val="none"/>
      <w:suff w:val="nothing"/>
      <w:lvlText w:val=""/>
      <w:lvlJc w:val="left"/>
      <w:rPr>
        <w:rFonts w:cs="Times New Roman"/>
        <w:color w:val="auto"/>
      </w:rPr>
    </w:lvl>
    <w:lvl w:ilvl="7">
      <w:start w:val="1"/>
      <w:numFmt w:val="none"/>
      <w:suff w:val="nothing"/>
      <w:lvlText w:val=""/>
      <w:lvlJc w:val="left"/>
      <w:rPr>
        <w:rFonts w:cs="Times New Roman"/>
        <w:color w:val="auto"/>
      </w:rPr>
    </w:lvl>
    <w:lvl w:ilvl="8">
      <w:start w:val="1"/>
      <w:numFmt w:val="none"/>
      <w:suff w:val="nothing"/>
      <w:lvlText w:val=""/>
      <w:lvlJc w:val="left"/>
      <w:rPr>
        <w:rFonts w:cs="Times New Roman"/>
        <w:color w:val="auto"/>
      </w:rPr>
    </w:lvl>
  </w:abstractNum>
  <w:abstractNum w:abstractNumId="8" w15:restartNumberingAfterBreak="0">
    <w:nsid w:val="26E85E14"/>
    <w:multiLevelType w:val="hybridMultilevel"/>
    <w:tmpl w:val="BC9A0E5A"/>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93E7464"/>
    <w:multiLevelType w:val="multilevel"/>
    <w:tmpl w:val="BF42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5D40CB"/>
    <w:multiLevelType w:val="hybridMultilevel"/>
    <w:tmpl w:val="EF226F44"/>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11" w15:restartNumberingAfterBreak="0">
    <w:nsid w:val="38A0056B"/>
    <w:multiLevelType w:val="hybridMultilevel"/>
    <w:tmpl w:val="05142AA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8BF4180"/>
    <w:multiLevelType w:val="hybridMultilevel"/>
    <w:tmpl w:val="36AE2FE6"/>
    <w:lvl w:ilvl="0" w:tplc="08090001">
      <w:start w:val="1"/>
      <w:numFmt w:val="bullet"/>
      <w:lvlText w:val=""/>
      <w:lvlJc w:val="left"/>
      <w:pPr>
        <w:tabs>
          <w:tab w:val="num" w:pos="644"/>
        </w:tabs>
        <w:ind w:left="644"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9F3CEF"/>
    <w:multiLevelType w:val="hybridMultilevel"/>
    <w:tmpl w:val="990E3938"/>
    <w:lvl w:ilvl="0" w:tplc="38A45356">
      <w:start w:val="1"/>
      <w:numFmt w:val="bullet"/>
      <w:lvlText w:val=""/>
      <w:lvlJc w:val="left"/>
      <w:pPr>
        <w:tabs>
          <w:tab w:val="num" w:pos="360"/>
        </w:tabs>
        <w:ind w:left="357" w:hanging="357"/>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010307B"/>
    <w:multiLevelType w:val="hybridMultilevel"/>
    <w:tmpl w:val="1C70466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52654419"/>
    <w:multiLevelType w:val="hybridMultilevel"/>
    <w:tmpl w:val="5162ADF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567876E1"/>
    <w:multiLevelType w:val="multilevel"/>
    <w:tmpl w:val="DF54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FF652D"/>
    <w:multiLevelType w:val="hybridMultilevel"/>
    <w:tmpl w:val="09545D7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5E60F5"/>
    <w:multiLevelType w:val="hybridMultilevel"/>
    <w:tmpl w:val="B484C000"/>
    <w:lvl w:ilvl="0" w:tplc="EA9A9B2E">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5F982563"/>
    <w:multiLevelType w:val="hybridMultilevel"/>
    <w:tmpl w:val="7FEA96C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3CC52ED"/>
    <w:multiLevelType w:val="hybridMultilevel"/>
    <w:tmpl w:val="071897E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D07349"/>
    <w:multiLevelType w:val="hybridMultilevel"/>
    <w:tmpl w:val="A006B59A"/>
    <w:lvl w:ilvl="0" w:tplc="38A45356">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AE23E0B"/>
    <w:multiLevelType w:val="hybridMultilevel"/>
    <w:tmpl w:val="E0FA8DC4"/>
    <w:lvl w:ilvl="0" w:tplc="EA9A9B2E">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765A1BF8"/>
    <w:multiLevelType w:val="hybridMultilevel"/>
    <w:tmpl w:val="810ACC74"/>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7CC2753D"/>
    <w:multiLevelType w:val="hybridMultilevel"/>
    <w:tmpl w:val="E05EFA2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7F522F97"/>
    <w:multiLevelType w:val="hybridMultilevel"/>
    <w:tmpl w:val="CB2E25B8"/>
    <w:lvl w:ilvl="0" w:tplc="EA9A9B2E">
      <w:start w:val="1"/>
      <w:numFmt w:val="bullet"/>
      <w:lvlText w:val=""/>
      <w:lvlJc w:val="left"/>
      <w:pPr>
        <w:tabs>
          <w:tab w:val="num" w:pos="360"/>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362514153">
    <w:abstractNumId w:val="11"/>
  </w:num>
  <w:num w:numId="2" w16cid:durableId="2001998731">
    <w:abstractNumId w:val="10"/>
  </w:num>
  <w:num w:numId="3" w16cid:durableId="336466676">
    <w:abstractNumId w:val="22"/>
  </w:num>
  <w:num w:numId="4" w16cid:durableId="1704597934">
    <w:abstractNumId w:val="25"/>
  </w:num>
  <w:num w:numId="5" w16cid:durableId="581717731">
    <w:abstractNumId w:val="18"/>
  </w:num>
  <w:num w:numId="6" w16cid:durableId="1759407345">
    <w:abstractNumId w:val="21"/>
  </w:num>
  <w:num w:numId="7" w16cid:durableId="1020201842">
    <w:abstractNumId w:val="24"/>
  </w:num>
  <w:num w:numId="8" w16cid:durableId="245580414">
    <w:abstractNumId w:val="13"/>
  </w:num>
  <w:num w:numId="9" w16cid:durableId="1554270710">
    <w:abstractNumId w:val="4"/>
  </w:num>
  <w:num w:numId="10" w16cid:durableId="972442400">
    <w:abstractNumId w:val="15"/>
  </w:num>
  <w:num w:numId="11" w16cid:durableId="1846356680">
    <w:abstractNumId w:val="6"/>
  </w:num>
  <w:num w:numId="12" w16cid:durableId="1287660365">
    <w:abstractNumId w:val="19"/>
  </w:num>
  <w:num w:numId="13" w16cid:durableId="1940873224">
    <w:abstractNumId w:val="3"/>
  </w:num>
  <w:num w:numId="14" w16cid:durableId="1878153652">
    <w:abstractNumId w:val="14"/>
  </w:num>
  <w:num w:numId="15" w16cid:durableId="565529499">
    <w:abstractNumId w:val="0"/>
  </w:num>
  <w:num w:numId="16" w16cid:durableId="2104183106">
    <w:abstractNumId w:val="8"/>
  </w:num>
  <w:num w:numId="17" w16cid:durableId="2103185816">
    <w:abstractNumId w:val="1"/>
  </w:num>
  <w:num w:numId="18" w16cid:durableId="553656905">
    <w:abstractNumId w:val="12"/>
  </w:num>
  <w:num w:numId="19" w16cid:durableId="1439987707">
    <w:abstractNumId w:val="2"/>
  </w:num>
  <w:num w:numId="20" w16cid:durableId="1926067118">
    <w:abstractNumId w:val="23"/>
  </w:num>
  <w:num w:numId="21" w16cid:durableId="364258076">
    <w:abstractNumId w:val="5"/>
  </w:num>
  <w:num w:numId="22" w16cid:durableId="2009942366">
    <w:abstractNumId w:val="20"/>
  </w:num>
  <w:num w:numId="23" w16cid:durableId="1027564839">
    <w:abstractNumId w:val="17"/>
  </w:num>
  <w:num w:numId="24" w16cid:durableId="331418769">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4711378">
    <w:abstractNumId w:val="16"/>
  </w:num>
  <w:num w:numId="26" w16cid:durableId="1925064110">
    <w:abstractNumId w:val="16"/>
  </w:num>
  <w:num w:numId="27" w16cid:durableId="486956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7"/>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B7"/>
    <w:rsid w:val="0000489D"/>
    <w:rsid w:val="00006540"/>
    <w:rsid w:val="00006BE7"/>
    <w:rsid w:val="00010CBB"/>
    <w:rsid w:val="000147CB"/>
    <w:rsid w:val="00015309"/>
    <w:rsid w:val="00016791"/>
    <w:rsid w:val="00017272"/>
    <w:rsid w:val="00030779"/>
    <w:rsid w:val="00033164"/>
    <w:rsid w:val="00034CF7"/>
    <w:rsid w:val="00051AAA"/>
    <w:rsid w:val="00067376"/>
    <w:rsid w:val="00072C9B"/>
    <w:rsid w:val="00094537"/>
    <w:rsid w:val="000A414D"/>
    <w:rsid w:val="000A5F38"/>
    <w:rsid w:val="000B0932"/>
    <w:rsid w:val="000B502E"/>
    <w:rsid w:val="000D6686"/>
    <w:rsid w:val="000E791C"/>
    <w:rsid w:val="000F074E"/>
    <w:rsid w:val="000F34DA"/>
    <w:rsid w:val="001025BC"/>
    <w:rsid w:val="001045C6"/>
    <w:rsid w:val="001161F4"/>
    <w:rsid w:val="00117E8E"/>
    <w:rsid w:val="00122961"/>
    <w:rsid w:val="0012655E"/>
    <w:rsid w:val="00131934"/>
    <w:rsid w:val="001333F8"/>
    <w:rsid w:val="0015574F"/>
    <w:rsid w:val="0016375F"/>
    <w:rsid w:val="001843E3"/>
    <w:rsid w:val="001852D9"/>
    <w:rsid w:val="0018636D"/>
    <w:rsid w:val="00196DE9"/>
    <w:rsid w:val="001A4BC8"/>
    <w:rsid w:val="001B01BC"/>
    <w:rsid w:val="001C5C25"/>
    <w:rsid w:val="001D6389"/>
    <w:rsid w:val="001E050E"/>
    <w:rsid w:val="001E1434"/>
    <w:rsid w:val="001E420E"/>
    <w:rsid w:val="001E4442"/>
    <w:rsid w:val="001E4A2B"/>
    <w:rsid w:val="001F4642"/>
    <w:rsid w:val="001F517B"/>
    <w:rsid w:val="001F5EC2"/>
    <w:rsid w:val="00205A81"/>
    <w:rsid w:val="00216FBF"/>
    <w:rsid w:val="00227862"/>
    <w:rsid w:val="00227EE7"/>
    <w:rsid w:val="002333BD"/>
    <w:rsid w:val="0023701C"/>
    <w:rsid w:val="002418C1"/>
    <w:rsid w:val="00243A71"/>
    <w:rsid w:val="0024649F"/>
    <w:rsid w:val="0024790B"/>
    <w:rsid w:val="002526A8"/>
    <w:rsid w:val="0025667A"/>
    <w:rsid w:val="002650BB"/>
    <w:rsid w:val="00267382"/>
    <w:rsid w:val="002702A8"/>
    <w:rsid w:val="00272415"/>
    <w:rsid w:val="002766D0"/>
    <w:rsid w:val="00277E75"/>
    <w:rsid w:val="002957F8"/>
    <w:rsid w:val="002B24A3"/>
    <w:rsid w:val="002C3708"/>
    <w:rsid w:val="002C5256"/>
    <w:rsid w:val="002C5338"/>
    <w:rsid w:val="002C7803"/>
    <w:rsid w:val="002D20A6"/>
    <w:rsid w:val="002D3213"/>
    <w:rsid w:val="002D4A17"/>
    <w:rsid w:val="002D6EC7"/>
    <w:rsid w:val="002D73D3"/>
    <w:rsid w:val="002D7A44"/>
    <w:rsid w:val="002E6E24"/>
    <w:rsid w:val="002F6EAD"/>
    <w:rsid w:val="002F71B5"/>
    <w:rsid w:val="00303D97"/>
    <w:rsid w:val="00304C87"/>
    <w:rsid w:val="003106C1"/>
    <w:rsid w:val="00310841"/>
    <w:rsid w:val="0031634C"/>
    <w:rsid w:val="00323EA5"/>
    <w:rsid w:val="00333D65"/>
    <w:rsid w:val="00333FE4"/>
    <w:rsid w:val="00335459"/>
    <w:rsid w:val="00341DFA"/>
    <w:rsid w:val="00344711"/>
    <w:rsid w:val="00347894"/>
    <w:rsid w:val="0035159D"/>
    <w:rsid w:val="0037127A"/>
    <w:rsid w:val="003771A3"/>
    <w:rsid w:val="0038662C"/>
    <w:rsid w:val="0039102E"/>
    <w:rsid w:val="003B2890"/>
    <w:rsid w:val="003B3B9E"/>
    <w:rsid w:val="003C5B1B"/>
    <w:rsid w:val="003C5DDC"/>
    <w:rsid w:val="003C5F9A"/>
    <w:rsid w:val="003C6350"/>
    <w:rsid w:val="003D3258"/>
    <w:rsid w:val="003D5021"/>
    <w:rsid w:val="003E2AB8"/>
    <w:rsid w:val="003E2B62"/>
    <w:rsid w:val="003E2DAA"/>
    <w:rsid w:val="003E3931"/>
    <w:rsid w:val="003E5668"/>
    <w:rsid w:val="004019F4"/>
    <w:rsid w:val="00405489"/>
    <w:rsid w:val="00405B8A"/>
    <w:rsid w:val="00406B1F"/>
    <w:rsid w:val="0041772B"/>
    <w:rsid w:val="0042251E"/>
    <w:rsid w:val="00426BF8"/>
    <w:rsid w:val="00434079"/>
    <w:rsid w:val="00434649"/>
    <w:rsid w:val="00437C83"/>
    <w:rsid w:val="004468D4"/>
    <w:rsid w:val="00450E4D"/>
    <w:rsid w:val="00453FB6"/>
    <w:rsid w:val="00457A4F"/>
    <w:rsid w:val="00466BEA"/>
    <w:rsid w:val="004746FA"/>
    <w:rsid w:val="0048167E"/>
    <w:rsid w:val="00491FCB"/>
    <w:rsid w:val="004930F7"/>
    <w:rsid w:val="0049610F"/>
    <w:rsid w:val="004A3712"/>
    <w:rsid w:val="004B1CBE"/>
    <w:rsid w:val="004B7818"/>
    <w:rsid w:val="004C1858"/>
    <w:rsid w:val="004C64D3"/>
    <w:rsid w:val="004C655B"/>
    <w:rsid w:val="004D0953"/>
    <w:rsid w:val="004D0D14"/>
    <w:rsid w:val="004D1BAF"/>
    <w:rsid w:val="004D33C9"/>
    <w:rsid w:val="004D39B3"/>
    <w:rsid w:val="004E26EB"/>
    <w:rsid w:val="004E530C"/>
    <w:rsid w:val="004E696B"/>
    <w:rsid w:val="005136A2"/>
    <w:rsid w:val="00521462"/>
    <w:rsid w:val="0052182C"/>
    <w:rsid w:val="005555A4"/>
    <w:rsid w:val="005635F9"/>
    <w:rsid w:val="005677DA"/>
    <w:rsid w:val="00570188"/>
    <w:rsid w:val="005755A6"/>
    <w:rsid w:val="0058314D"/>
    <w:rsid w:val="00584B71"/>
    <w:rsid w:val="00596A99"/>
    <w:rsid w:val="005B17B6"/>
    <w:rsid w:val="005B3BC1"/>
    <w:rsid w:val="005B3FDC"/>
    <w:rsid w:val="005C169C"/>
    <w:rsid w:val="005D7E8A"/>
    <w:rsid w:val="005F4AF5"/>
    <w:rsid w:val="005F4F7C"/>
    <w:rsid w:val="006051E7"/>
    <w:rsid w:val="00610519"/>
    <w:rsid w:val="00614978"/>
    <w:rsid w:val="006230BE"/>
    <w:rsid w:val="00624C6A"/>
    <w:rsid w:val="00626FEB"/>
    <w:rsid w:val="00627FC6"/>
    <w:rsid w:val="00633A45"/>
    <w:rsid w:val="00634CA1"/>
    <w:rsid w:val="006427AC"/>
    <w:rsid w:val="00652133"/>
    <w:rsid w:val="00655F22"/>
    <w:rsid w:val="0065619B"/>
    <w:rsid w:val="006608E4"/>
    <w:rsid w:val="00670F7E"/>
    <w:rsid w:val="00671DE2"/>
    <w:rsid w:val="006731E0"/>
    <w:rsid w:val="00674303"/>
    <w:rsid w:val="0067525A"/>
    <w:rsid w:val="0068184A"/>
    <w:rsid w:val="00685C7B"/>
    <w:rsid w:val="006A5B00"/>
    <w:rsid w:val="006A7ACC"/>
    <w:rsid w:val="006B0282"/>
    <w:rsid w:val="006B0B8D"/>
    <w:rsid w:val="006B1215"/>
    <w:rsid w:val="006C47F7"/>
    <w:rsid w:val="006C6A41"/>
    <w:rsid w:val="006D4125"/>
    <w:rsid w:val="006D6AD0"/>
    <w:rsid w:val="006E33B7"/>
    <w:rsid w:val="006E347F"/>
    <w:rsid w:val="006E3EBF"/>
    <w:rsid w:val="006E5AF5"/>
    <w:rsid w:val="006E633F"/>
    <w:rsid w:val="006F361A"/>
    <w:rsid w:val="00705747"/>
    <w:rsid w:val="00714662"/>
    <w:rsid w:val="00714960"/>
    <w:rsid w:val="00721EA2"/>
    <w:rsid w:val="007349AC"/>
    <w:rsid w:val="0074362E"/>
    <w:rsid w:val="0075466C"/>
    <w:rsid w:val="00760A64"/>
    <w:rsid w:val="00761C99"/>
    <w:rsid w:val="0076719D"/>
    <w:rsid w:val="0077632B"/>
    <w:rsid w:val="007770C2"/>
    <w:rsid w:val="00777450"/>
    <w:rsid w:val="00783E5B"/>
    <w:rsid w:val="00793A5B"/>
    <w:rsid w:val="00795FEE"/>
    <w:rsid w:val="007B029A"/>
    <w:rsid w:val="007B06FB"/>
    <w:rsid w:val="007B6C25"/>
    <w:rsid w:val="007B7A92"/>
    <w:rsid w:val="007C4D12"/>
    <w:rsid w:val="007C6B41"/>
    <w:rsid w:val="007D0344"/>
    <w:rsid w:val="007D7926"/>
    <w:rsid w:val="007E06B0"/>
    <w:rsid w:val="007E11E7"/>
    <w:rsid w:val="007F5A99"/>
    <w:rsid w:val="0080554E"/>
    <w:rsid w:val="00810578"/>
    <w:rsid w:val="008138B9"/>
    <w:rsid w:val="00824503"/>
    <w:rsid w:val="0083514F"/>
    <w:rsid w:val="00835704"/>
    <w:rsid w:val="00843273"/>
    <w:rsid w:val="00852518"/>
    <w:rsid w:val="00852CA0"/>
    <w:rsid w:val="008572F9"/>
    <w:rsid w:val="00857FB3"/>
    <w:rsid w:val="008651D2"/>
    <w:rsid w:val="008676DB"/>
    <w:rsid w:val="00870DB8"/>
    <w:rsid w:val="00877DE1"/>
    <w:rsid w:val="00891EDF"/>
    <w:rsid w:val="00895AA4"/>
    <w:rsid w:val="008A18B4"/>
    <w:rsid w:val="008A3C21"/>
    <w:rsid w:val="008A5A56"/>
    <w:rsid w:val="008A5DFB"/>
    <w:rsid w:val="008B1280"/>
    <w:rsid w:val="008B212A"/>
    <w:rsid w:val="008B6C3B"/>
    <w:rsid w:val="008D6016"/>
    <w:rsid w:val="008E0A55"/>
    <w:rsid w:val="008E5045"/>
    <w:rsid w:val="008F0E0D"/>
    <w:rsid w:val="008F3D33"/>
    <w:rsid w:val="009076A1"/>
    <w:rsid w:val="0091484D"/>
    <w:rsid w:val="00925CE8"/>
    <w:rsid w:val="00927431"/>
    <w:rsid w:val="00936A6C"/>
    <w:rsid w:val="009408E7"/>
    <w:rsid w:val="00942C93"/>
    <w:rsid w:val="009475C6"/>
    <w:rsid w:val="0095174B"/>
    <w:rsid w:val="009764FE"/>
    <w:rsid w:val="009864CF"/>
    <w:rsid w:val="0099123D"/>
    <w:rsid w:val="00995AFA"/>
    <w:rsid w:val="009A1266"/>
    <w:rsid w:val="009A5243"/>
    <w:rsid w:val="009B0C2C"/>
    <w:rsid w:val="009B2D87"/>
    <w:rsid w:val="009B4087"/>
    <w:rsid w:val="009D127B"/>
    <w:rsid w:val="009D1EFD"/>
    <w:rsid w:val="009D44DE"/>
    <w:rsid w:val="009D5889"/>
    <w:rsid w:val="009E178B"/>
    <w:rsid w:val="009E37E5"/>
    <w:rsid w:val="009F2830"/>
    <w:rsid w:val="00A00915"/>
    <w:rsid w:val="00A00D62"/>
    <w:rsid w:val="00A0349B"/>
    <w:rsid w:val="00A07225"/>
    <w:rsid w:val="00A07B12"/>
    <w:rsid w:val="00A2117F"/>
    <w:rsid w:val="00A25B34"/>
    <w:rsid w:val="00A3693E"/>
    <w:rsid w:val="00A43F73"/>
    <w:rsid w:val="00A46FC7"/>
    <w:rsid w:val="00A51669"/>
    <w:rsid w:val="00A54F8A"/>
    <w:rsid w:val="00A56B97"/>
    <w:rsid w:val="00A63FA9"/>
    <w:rsid w:val="00A837B8"/>
    <w:rsid w:val="00A9356D"/>
    <w:rsid w:val="00A943E2"/>
    <w:rsid w:val="00A959BC"/>
    <w:rsid w:val="00AA1944"/>
    <w:rsid w:val="00AA4067"/>
    <w:rsid w:val="00AA51AA"/>
    <w:rsid w:val="00AA70FE"/>
    <w:rsid w:val="00AB6E8F"/>
    <w:rsid w:val="00AC4050"/>
    <w:rsid w:val="00AC550D"/>
    <w:rsid w:val="00AF6F66"/>
    <w:rsid w:val="00B01E89"/>
    <w:rsid w:val="00B03C24"/>
    <w:rsid w:val="00B03CD3"/>
    <w:rsid w:val="00B043CA"/>
    <w:rsid w:val="00B115CA"/>
    <w:rsid w:val="00B162EC"/>
    <w:rsid w:val="00B165A0"/>
    <w:rsid w:val="00B20F21"/>
    <w:rsid w:val="00B27436"/>
    <w:rsid w:val="00B30F5F"/>
    <w:rsid w:val="00B36125"/>
    <w:rsid w:val="00B463C2"/>
    <w:rsid w:val="00B70E81"/>
    <w:rsid w:val="00B73265"/>
    <w:rsid w:val="00B75163"/>
    <w:rsid w:val="00B75B98"/>
    <w:rsid w:val="00B91D95"/>
    <w:rsid w:val="00B97298"/>
    <w:rsid w:val="00BA2522"/>
    <w:rsid w:val="00BB74EF"/>
    <w:rsid w:val="00BB79CD"/>
    <w:rsid w:val="00BB7D8A"/>
    <w:rsid w:val="00BC09C6"/>
    <w:rsid w:val="00BC1451"/>
    <w:rsid w:val="00BC19AE"/>
    <w:rsid w:val="00BC2883"/>
    <w:rsid w:val="00BC2F41"/>
    <w:rsid w:val="00BC3FEC"/>
    <w:rsid w:val="00BD4AC5"/>
    <w:rsid w:val="00BD68AD"/>
    <w:rsid w:val="00BF1E81"/>
    <w:rsid w:val="00BF450C"/>
    <w:rsid w:val="00BF4C56"/>
    <w:rsid w:val="00BF5612"/>
    <w:rsid w:val="00BF6E17"/>
    <w:rsid w:val="00C0028F"/>
    <w:rsid w:val="00C124AD"/>
    <w:rsid w:val="00C2032E"/>
    <w:rsid w:val="00C27897"/>
    <w:rsid w:val="00C300B8"/>
    <w:rsid w:val="00C34E5B"/>
    <w:rsid w:val="00C3739D"/>
    <w:rsid w:val="00C40150"/>
    <w:rsid w:val="00C449C0"/>
    <w:rsid w:val="00C51CF1"/>
    <w:rsid w:val="00C52E0A"/>
    <w:rsid w:val="00C54786"/>
    <w:rsid w:val="00C56244"/>
    <w:rsid w:val="00C6129C"/>
    <w:rsid w:val="00C62FAE"/>
    <w:rsid w:val="00C66651"/>
    <w:rsid w:val="00C75F02"/>
    <w:rsid w:val="00C7778B"/>
    <w:rsid w:val="00C8109A"/>
    <w:rsid w:val="00C83039"/>
    <w:rsid w:val="00C872EC"/>
    <w:rsid w:val="00C90199"/>
    <w:rsid w:val="00C951EE"/>
    <w:rsid w:val="00C959EC"/>
    <w:rsid w:val="00CA7ED9"/>
    <w:rsid w:val="00CB056E"/>
    <w:rsid w:val="00CC051E"/>
    <w:rsid w:val="00CE2F34"/>
    <w:rsid w:val="00CE33B7"/>
    <w:rsid w:val="00CE37A6"/>
    <w:rsid w:val="00CF545A"/>
    <w:rsid w:val="00D03246"/>
    <w:rsid w:val="00D033BC"/>
    <w:rsid w:val="00D06791"/>
    <w:rsid w:val="00D14EC0"/>
    <w:rsid w:val="00D1713F"/>
    <w:rsid w:val="00D23FA1"/>
    <w:rsid w:val="00D514C7"/>
    <w:rsid w:val="00D6346A"/>
    <w:rsid w:val="00D6540B"/>
    <w:rsid w:val="00D660AB"/>
    <w:rsid w:val="00D7400E"/>
    <w:rsid w:val="00D75586"/>
    <w:rsid w:val="00D832EB"/>
    <w:rsid w:val="00D97199"/>
    <w:rsid w:val="00DA310D"/>
    <w:rsid w:val="00DA3896"/>
    <w:rsid w:val="00DA5E7C"/>
    <w:rsid w:val="00DA6DDA"/>
    <w:rsid w:val="00DC1F7A"/>
    <w:rsid w:val="00DC3154"/>
    <w:rsid w:val="00DD30B1"/>
    <w:rsid w:val="00DD6E45"/>
    <w:rsid w:val="00DE3777"/>
    <w:rsid w:val="00DE7194"/>
    <w:rsid w:val="00DE71B1"/>
    <w:rsid w:val="00DF0D64"/>
    <w:rsid w:val="00DF5409"/>
    <w:rsid w:val="00DF5FE4"/>
    <w:rsid w:val="00E03436"/>
    <w:rsid w:val="00E045B1"/>
    <w:rsid w:val="00E053D7"/>
    <w:rsid w:val="00E11337"/>
    <w:rsid w:val="00E12F25"/>
    <w:rsid w:val="00E25CCB"/>
    <w:rsid w:val="00E408BF"/>
    <w:rsid w:val="00E45E86"/>
    <w:rsid w:val="00E46FC4"/>
    <w:rsid w:val="00E503ED"/>
    <w:rsid w:val="00E53803"/>
    <w:rsid w:val="00E63E2A"/>
    <w:rsid w:val="00E6565B"/>
    <w:rsid w:val="00E6683E"/>
    <w:rsid w:val="00E831D3"/>
    <w:rsid w:val="00E87C7D"/>
    <w:rsid w:val="00E91D65"/>
    <w:rsid w:val="00E936B3"/>
    <w:rsid w:val="00E95503"/>
    <w:rsid w:val="00EB0962"/>
    <w:rsid w:val="00EB5F02"/>
    <w:rsid w:val="00EB68BF"/>
    <w:rsid w:val="00EB7717"/>
    <w:rsid w:val="00EC0929"/>
    <w:rsid w:val="00EC0BF0"/>
    <w:rsid w:val="00EC33BA"/>
    <w:rsid w:val="00ED08F5"/>
    <w:rsid w:val="00ED7FD7"/>
    <w:rsid w:val="00EE07AC"/>
    <w:rsid w:val="00EE74A8"/>
    <w:rsid w:val="00EF0CEF"/>
    <w:rsid w:val="00EF409A"/>
    <w:rsid w:val="00EF5908"/>
    <w:rsid w:val="00F01B27"/>
    <w:rsid w:val="00F06071"/>
    <w:rsid w:val="00F07173"/>
    <w:rsid w:val="00F10336"/>
    <w:rsid w:val="00F156CF"/>
    <w:rsid w:val="00F2231D"/>
    <w:rsid w:val="00F27746"/>
    <w:rsid w:val="00F30237"/>
    <w:rsid w:val="00F31F4F"/>
    <w:rsid w:val="00F655F6"/>
    <w:rsid w:val="00F71AB7"/>
    <w:rsid w:val="00F727A2"/>
    <w:rsid w:val="00F74FCA"/>
    <w:rsid w:val="00F77454"/>
    <w:rsid w:val="00F800F1"/>
    <w:rsid w:val="00F82EB5"/>
    <w:rsid w:val="00F919A3"/>
    <w:rsid w:val="00F95323"/>
    <w:rsid w:val="00F958BB"/>
    <w:rsid w:val="00FA3004"/>
    <w:rsid w:val="00FB29C9"/>
    <w:rsid w:val="00FB3348"/>
    <w:rsid w:val="00FB376D"/>
    <w:rsid w:val="00FB735A"/>
    <w:rsid w:val="00FD3138"/>
    <w:rsid w:val="00FF22BB"/>
    <w:rsid w:val="00FF3265"/>
    <w:rsid w:val="00FF5244"/>
    <w:rsid w:val="00FF67EA"/>
    <w:rsid w:val="13EC6141"/>
    <w:rsid w:val="174F4F7C"/>
    <w:rsid w:val="452BB744"/>
    <w:rsid w:val="6D30C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CCE98"/>
  <w15:chartTrackingRefBased/>
  <w15:docId w15:val="{C397D7AA-A1C2-47E5-BAE6-A99142B37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pacing w:val="-3"/>
      <w:lang w:eastAsia="en-US"/>
    </w:rPr>
  </w:style>
  <w:style w:type="paragraph" w:styleId="Heading1">
    <w:name w:val="heading 1"/>
    <w:basedOn w:val="Normal"/>
    <w:next w:val="Normal"/>
    <w:qFormat/>
    <w:pPr>
      <w:keepNext/>
      <w:outlineLvl w:val="0"/>
    </w:pPr>
    <w:rPr>
      <w:b/>
      <w:bCs/>
      <w:spacing w:val="0"/>
      <w:sz w:val="22"/>
      <w:szCs w:val="22"/>
    </w:rPr>
  </w:style>
  <w:style w:type="paragraph" w:styleId="Heading2">
    <w:name w:val="heading 2"/>
    <w:basedOn w:val="Normal"/>
    <w:next w:val="Normal"/>
    <w:qFormat/>
    <w:pPr>
      <w:keepNext/>
      <w:tabs>
        <w:tab w:val="center" w:pos="4513"/>
      </w:tabs>
      <w:suppressAutoHyphens/>
      <w:jc w:val="center"/>
      <w:outlineLvl w:val="1"/>
    </w:pPr>
    <w:rPr>
      <w:b/>
      <w:bCs/>
    </w:rPr>
  </w:style>
  <w:style w:type="paragraph" w:styleId="Heading3">
    <w:name w:val="heading 3"/>
    <w:basedOn w:val="Normal"/>
    <w:next w:val="Normal"/>
    <w:qFormat/>
    <w:pPr>
      <w:keepNext/>
      <w:tabs>
        <w:tab w:val="left" w:pos="-720"/>
      </w:tabs>
      <w:suppressAutoHyphens/>
      <w:ind w:left="360"/>
      <w:outlineLvl w:val="2"/>
    </w:pPr>
    <w:rPr>
      <w:b/>
      <w:bCs/>
    </w:rPr>
  </w:style>
  <w:style w:type="paragraph" w:styleId="Heading4">
    <w:name w:val="heading 4"/>
    <w:basedOn w:val="Normal"/>
    <w:next w:val="Normal"/>
    <w:qFormat/>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E178B"/>
    <w:pPr>
      <w:jc w:val="center"/>
    </w:pPr>
    <w:rPr>
      <w:b/>
      <w:bCs/>
      <w:spacing w:val="0"/>
      <w:sz w:val="28"/>
      <w:szCs w:val="22"/>
      <w:lang w:val="en-US"/>
    </w:rPr>
  </w:style>
  <w:style w:type="paragraph" w:styleId="BodyText">
    <w:name w:val="Body Text"/>
    <w:basedOn w:val="Normal"/>
    <w:rPr>
      <w:spacing w:val="0"/>
      <w:sz w:val="22"/>
      <w:szCs w:val="22"/>
      <w:lang w:val="en-US"/>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tabs>
        <w:tab w:val="center" w:pos="4513"/>
      </w:tabs>
      <w:suppressAutoHyphens/>
    </w:pPr>
    <w:rPr>
      <w:b/>
      <w:bCs/>
    </w:rPr>
  </w:style>
  <w:style w:type="paragraph" w:styleId="BodyText3">
    <w:name w:val="Body Text 3"/>
    <w:basedOn w:val="Normal"/>
    <w:pPr>
      <w:tabs>
        <w:tab w:val="left" w:pos="-720"/>
      </w:tabs>
      <w:suppressAutoHyphens/>
      <w:ind w:right="720"/>
      <w:jc w:val="both"/>
    </w:pPr>
  </w:style>
  <w:style w:type="paragraph" w:styleId="BodyTextIndent2">
    <w:name w:val="Body Text Indent 2"/>
    <w:basedOn w:val="Normal"/>
    <w:rsid w:val="00EE07AC"/>
    <w:pPr>
      <w:spacing w:after="120" w:line="480" w:lineRule="auto"/>
      <w:ind w:left="283"/>
    </w:pPr>
  </w:style>
  <w:style w:type="paragraph" w:styleId="BodyText2">
    <w:name w:val="Body Text 2"/>
    <w:basedOn w:val="Normal"/>
    <w:rsid w:val="007C4D12"/>
    <w:pPr>
      <w:spacing w:after="120" w:line="480" w:lineRule="auto"/>
    </w:pPr>
  </w:style>
  <w:style w:type="paragraph" w:styleId="BalloonText">
    <w:name w:val="Balloon Text"/>
    <w:basedOn w:val="Normal"/>
    <w:semiHidden/>
    <w:rsid w:val="006B0B8D"/>
    <w:rPr>
      <w:rFonts w:ascii="Tahoma" w:hAnsi="Tahoma" w:cs="Tahoma"/>
      <w:sz w:val="16"/>
      <w:szCs w:val="16"/>
    </w:rPr>
  </w:style>
  <w:style w:type="character" w:styleId="CommentReference">
    <w:name w:val="annotation reference"/>
    <w:semiHidden/>
    <w:rsid w:val="00FF5244"/>
    <w:rPr>
      <w:sz w:val="16"/>
      <w:szCs w:val="16"/>
    </w:rPr>
  </w:style>
  <w:style w:type="paragraph" w:styleId="CommentText">
    <w:name w:val="annotation text"/>
    <w:basedOn w:val="Normal"/>
    <w:semiHidden/>
    <w:rsid w:val="00FF5244"/>
  </w:style>
  <w:style w:type="paragraph" w:styleId="CommentSubject">
    <w:name w:val="annotation subject"/>
    <w:basedOn w:val="CommentText"/>
    <w:next w:val="CommentText"/>
    <w:semiHidden/>
    <w:rsid w:val="00FF5244"/>
    <w:rPr>
      <w:b/>
      <w:bCs/>
    </w:rPr>
  </w:style>
  <w:style w:type="paragraph" w:customStyle="1" w:styleId="Pa1">
    <w:name w:val="Pa1"/>
    <w:basedOn w:val="Normal"/>
    <w:next w:val="Normal"/>
    <w:rsid w:val="00E45E86"/>
    <w:pPr>
      <w:autoSpaceDE w:val="0"/>
      <w:autoSpaceDN w:val="0"/>
      <w:adjustRightInd w:val="0"/>
      <w:spacing w:line="241" w:lineRule="atLeast"/>
    </w:pPr>
    <w:rPr>
      <w:rFonts w:ascii="Gotham" w:hAnsi="Gotham" w:cs="Times New Roman"/>
      <w:spacing w:val="0"/>
      <w:sz w:val="24"/>
      <w:szCs w:val="24"/>
      <w:lang w:eastAsia="en-GB"/>
    </w:rPr>
  </w:style>
  <w:style w:type="table" w:styleId="TableGrid">
    <w:name w:val="Table Grid"/>
    <w:basedOn w:val="TableNormal"/>
    <w:rsid w:val="00783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3E5B"/>
    <w:pPr>
      <w:autoSpaceDE w:val="0"/>
      <w:autoSpaceDN w:val="0"/>
      <w:adjustRightInd w:val="0"/>
    </w:pPr>
    <w:rPr>
      <w:rFonts w:ascii="Arial" w:hAnsi="Arial" w:cs="Arial"/>
      <w:color w:val="000000"/>
      <w:sz w:val="24"/>
      <w:szCs w:val="24"/>
    </w:rPr>
  </w:style>
  <w:style w:type="paragraph" w:styleId="ListBullet">
    <w:name w:val="List Bullet"/>
    <w:basedOn w:val="Normal"/>
    <w:semiHidden/>
    <w:rsid w:val="006230BE"/>
    <w:pPr>
      <w:numPr>
        <w:numId w:val="24"/>
      </w:numPr>
      <w:tabs>
        <w:tab w:val="left" w:pos="1152"/>
        <w:tab w:val="left" w:pos="1728"/>
        <w:tab w:val="left" w:pos="5760"/>
        <w:tab w:val="right" w:pos="9029"/>
      </w:tabs>
      <w:suppressAutoHyphens/>
      <w:spacing w:after="240" w:line="240" w:lineRule="atLeast"/>
      <w:jc w:val="both"/>
    </w:pPr>
    <w:rPr>
      <w:rFonts w:cs="Times New Roman"/>
      <w:spacing w:val="0"/>
      <w:sz w:val="22"/>
      <w:szCs w:val="24"/>
    </w:rPr>
  </w:style>
  <w:style w:type="paragraph" w:styleId="ListBullet2">
    <w:name w:val="List Bullet 2"/>
    <w:basedOn w:val="Normal"/>
    <w:semiHidden/>
    <w:rsid w:val="006230BE"/>
    <w:pPr>
      <w:numPr>
        <w:ilvl w:val="2"/>
        <w:numId w:val="24"/>
      </w:numPr>
      <w:tabs>
        <w:tab w:val="left" w:pos="576"/>
        <w:tab w:val="left" w:pos="1728"/>
        <w:tab w:val="left" w:pos="5760"/>
        <w:tab w:val="right" w:pos="9029"/>
      </w:tabs>
      <w:suppressAutoHyphens/>
      <w:spacing w:after="240" w:line="240" w:lineRule="atLeast"/>
      <w:jc w:val="both"/>
    </w:pPr>
    <w:rPr>
      <w:rFonts w:cs="Times New Roman"/>
      <w:spacing w:val="0"/>
      <w:sz w:val="22"/>
      <w:szCs w:val="24"/>
    </w:rPr>
  </w:style>
  <w:style w:type="paragraph" w:styleId="ListContinue">
    <w:name w:val="List Continue"/>
    <w:basedOn w:val="Normal"/>
    <w:semiHidden/>
    <w:rsid w:val="006230BE"/>
    <w:pPr>
      <w:numPr>
        <w:ilvl w:val="1"/>
        <w:numId w:val="24"/>
      </w:numPr>
      <w:tabs>
        <w:tab w:val="left" w:pos="576"/>
        <w:tab w:val="left" w:pos="1152"/>
        <w:tab w:val="left" w:pos="1728"/>
        <w:tab w:val="left" w:pos="5760"/>
        <w:tab w:val="right" w:pos="9029"/>
      </w:tabs>
      <w:suppressAutoHyphens/>
      <w:spacing w:after="240" w:line="240" w:lineRule="atLeast"/>
      <w:jc w:val="both"/>
    </w:pPr>
    <w:rPr>
      <w:rFonts w:cs="Times New Roman"/>
      <w:spacing w:val="0"/>
      <w:sz w:val="22"/>
      <w:szCs w:val="24"/>
    </w:rPr>
  </w:style>
  <w:style w:type="paragraph" w:styleId="ListContinue2">
    <w:name w:val="List Continue 2"/>
    <w:basedOn w:val="Normal"/>
    <w:semiHidden/>
    <w:rsid w:val="006230BE"/>
    <w:pPr>
      <w:numPr>
        <w:ilvl w:val="3"/>
        <w:numId w:val="24"/>
      </w:numPr>
      <w:tabs>
        <w:tab w:val="left" w:pos="576"/>
        <w:tab w:val="left" w:pos="1152"/>
        <w:tab w:val="left" w:pos="1728"/>
        <w:tab w:val="left" w:pos="5760"/>
        <w:tab w:val="right" w:pos="9029"/>
      </w:tabs>
      <w:suppressAutoHyphens/>
      <w:spacing w:after="240" w:line="240" w:lineRule="atLeast"/>
      <w:jc w:val="both"/>
    </w:pPr>
    <w:rPr>
      <w:rFonts w:cs="Times New Roman"/>
      <w:spacing w:val="0"/>
      <w:sz w:val="22"/>
      <w:szCs w:val="24"/>
    </w:rPr>
  </w:style>
  <w:style w:type="character" w:styleId="FollowedHyperlink">
    <w:name w:val="FollowedHyperlink"/>
    <w:uiPriority w:val="99"/>
    <w:semiHidden/>
    <w:unhideWhenUsed/>
    <w:rsid w:val="00CC051E"/>
    <w:rPr>
      <w:color w:val="954F72"/>
      <w:u w:val="single"/>
    </w:rPr>
  </w:style>
  <w:style w:type="paragraph" w:customStyle="1" w:styleId="CM11">
    <w:name w:val="CM11"/>
    <w:basedOn w:val="Default"/>
    <w:next w:val="Default"/>
    <w:uiPriority w:val="99"/>
    <w:rsid w:val="00CC051E"/>
    <w:pPr>
      <w:widowControl w:val="0"/>
    </w:pPr>
    <w:rPr>
      <w:color w:val="auto"/>
    </w:rPr>
  </w:style>
  <w:style w:type="character" w:customStyle="1" w:styleId="HeaderChar">
    <w:name w:val="Header Char"/>
    <w:link w:val="Header"/>
    <w:uiPriority w:val="99"/>
    <w:rsid w:val="00A43F73"/>
    <w:rPr>
      <w:rFonts w:ascii="Arial" w:hAnsi="Arial" w:cs="Arial"/>
      <w:spacing w:val="-3"/>
      <w:lang w:eastAsia="en-US"/>
    </w:rPr>
  </w:style>
  <w:style w:type="character" w:customStyle="1" w:styleId="FooterChar">
    <w:name w:val="Footer Char"/>
    <w:link w:val="Footer"/>
    <w:uiPriority w:val="99"/>
    <w:rsid w:val="00A43F73"/>
    <w:rPr>
      <w:rFonts w:ascii="Arial" w:hAnsi="Arial" w:cs="Arial"/>
      <w:spacing w:val="-3"/>
      <w:lang w:eastAsia="en-US"/>
    </w:rPr>
  </w:style>
  <w:style w:type="paragraph" w:styleId="ListParagraph">
    <w:name w:val="List Paragraph"/>
    <w:basedOn w:val="Normal"/>
    <w:uiPriority w:val="34"/>
    <w:qFormat/>
    <w:rsid w:val="00017272"/>
    <w:pPr>
      <w:ind w:left="720"/>
      <w:contextualSpacing/>
    </w:pPr>
  </w:style>
  <w:style w:type="paragraph" w:styleId="NormalWeb">
    <w:name w:val="Normal (Web)"/>
    <w:basedOn w:val="Normal"/>
    <w:uiPriority w:val="99"/>
    <w:semiHidden/>
    <w:unhideWhenUsed/>
    <w:rsid w:val="00FB376D"/>
    <w:pPr>
      <w:spacing w:before="100" w:beforeAutospacing="1" w:after="100" w:afterAutospacing="1"/>
    </w:pPr>
    <w:rPr>
      <w:rFonts w:ascii="Calibri" w:eastAsiaTheme="minorHAnsi" w:hAnsi="Calibri" w:cs="Calibri"/>
      <w:spacing w:val="0"/>
      <w:sz w:val="22"/>
      <w:szCs w:val="22"/>
      <w:lang w:eastAsia="en-GB"/>
    </w:rPr>
  </w:style>
  <w:style w:type="character" w:styleId="UnresolvedMention">
    <w:name w:val="Unresolved Mention"/>
    <w:basedOn w:val="DefaultParagraphFont"/>
    <w:uiPriority w:val="99"/>
    <w:semiHidden/>
    <w:unhideWhenUsed/>
    <w:rsid w:val="00004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75215084">
      <w:bodyDiv w:val="1"/>
      <w:marLeft w:val="0"/>
      <w:marRight w:val="0"/>
      <w:marTop w:val="0"/>
      <w:marBottom w:val="0"/>
      <w:divBdr>
        <w:top w:val="none" w:sz="0" w:space="0" w:color="auto"/>
        <w:left w:val="none" w:sz="0" w:space="0" w:color="auto"/>
        <w:bottom w:val="none" w:sz="0" w:space="0" w:color="auto"/>
        <w:right w:val="none" w:sz="0" w:space="0" w:color="auto"/>
      </w:divBdr>
    </w:div>
    <w:div w:id="309527385">
      <w:bodyDiv w:val="1"/>
      <w:marLeft w:val="0"/>
      <w:marRight w:val="0"/>
      <w:marTop w:val="0"/>
      <w:marBottom w:val="0"/>
      <w:divBdr>
        <w:top w:val="none" w:sz="0" w:space="0" w:color="auto"/>
        <w:left w:val="none" w:sz="0" w:space="0" w:color="auto"/>
        <w:bottom w:val="none" w:sz="0" w:space="0" w:color="auto"/>
        <w:right w:val="none" w:sz="0" w:space="0" w:color="auto"/>
      </w:divBdr>
    </w:div>
    <w:div w:id="583538100">
      <w:bodyDiv w:val="1"/>
      <w:marLeft w:val="0"/>
      <w:marRight w:val="0"/>
      <w:marTop w:val="0"/>
      <w:marBottom w:val="0"/>
      <w:divBdr>
        <w:top w:val="none" w:sz="0" w:space="0" w:color="auto"/>
        <w:left w:val="none" w:sz="0" w:space="0" w:color="auto"/>
        <w:bottom w:val="none" w:sz="0" w:space="0" w:color="auto"/>
        <w:right w:val="none" w:sz="0" w:space="0" w:color="auto"/>
      </w:divBdr>
    </w:div>
    <w:div w:id="676152588">
      <w:bodyDiv w:val="1"/>
      <w:marLeft w:val="0"/>
      <w:marRight w:val="0"/>
      <w:marTop w:val="0"/>
      <w:marBottom w:val="0"/>
      <w:divBdr>
        <w:top w:val="none" w:sz="0" w:space="0" w:color="auto"/>
        <w:left w:val="none" w:sz="0" w:space="0" w:color="auto"/>
        <w:bottom w:val="none" w:sz="0" w:space="0" w:color="auto"/>
        <w:right w:val="none" w:sz="0" w:space="0" w:color="auto"/>
      </w:divBdr>
    </w:div>
    <w:div w:id="728580836">
      <w:bodyDiv w:val="1"/>
      <w:marLeft w:val="0"/>
      <w:marRight w:val="0"/>
      <w:marTop w:val="0"/>
      <w:marBottom w:val="0"/>
      <w:divBdr>
        <w:top w:val="none" w:sz="0" w:space="0" w:color="auto"/>
        <w:left w:val="none" w:sz="0" w:space="0" w:color="auto"/>
        <w:bottom w:val="none" w:sz="0" w:space="0" w:color="auto"/>
        <w:right w:val="none" w:sz="0" w:space="0" w:color="auto"/>
      </w:divBdr>
    </w:div>
    <w:div w:id="848567187">
      <w:bodyDiv w:val="1"/>
      <w:marLeft w:val="0"/>
      <w:marRight w:val="0"/>
      <w:marTop w:val="0"/>
      <w:marBottom w:val="0"/>
      <w:divBdr>
        <w:top w:val="none" w:sz="0" w:space="0" w:color="auto"/>
        <w:left w:val="none" w:sz="0" w:space="0" w:color="auto"/>
        <w:bottom w:val="none" w:sz="0" w:space="0" w:color="auto"/>
        <w:right w:val="none" w:sz="0" w:space="0" w:color="auto"/>
      </w:divBdr>
    </w:div>
    <w:div w:id="1405954366">
      <w:bodyDiv w:val="1"/>
      <w:marLeft w:val="0"/>
      <w:marRight w:val="0"/>
      <w:marTop w:val="0"/>
      <w:marBottom w:val="0"/>
      <w:divBdr>
        <w:top w:val="none" w:sz="0" w:space="0" w:color="auto"/>
        <w:left w:val="none" w:sz="0" w:space="0" w:color="auto"/>
        <w:bottom w:val="none" w:sz="0" w:space="0" w:color="auto"/>
        <w:right w:val="none" w:sz="0" w:space="0" w:color="auto"/>
      </w:divBdr>
    </w:div>
    <w:div w:id="1582711107">
      <w:bodyDiv w:val="1"/>
      <w:marLeft w:val="0"/>
      <w:marRight w:val="0"/>
      <w:marTop w:val="0"/>
      <w:marBottom w:val="0"/>
      <w:divBdr>
        <w:top w:val="none" w:sz="0" w:space="0" w:color="auto"/>
        <w:left w:val="none" w:sz="0" w:space="0" w:color="auto"/>
        <w:bottom w:val="none" w:sz="0" w:space="0" w:color="auto"/>
        <w:right w:val="none" w:sz="0" w:space="0" w:color="auto"/>
      </w:divBdr>
    </w:div>
    <w:div w:id="1624458548">
      <w:bodyDiv w:val="1"/>
      <w:marLeft w:val="375"/>
      <w:marRight w:val="0"/>
      <w:marTop w:val="375"/>
      <w:marBottom w:val="0"/>
      <w:divBdr>
        <w:top w:val="none" w:sz="0" w:space="0" w:color="auto"/>
        <w:left w:val="none" w:sz="0" w:space="0" w:color="auto"/>
        <w:bottom w:val="none" w:sz="0" w:space="0" w:color="auto"/>
        <w:right w:val="none" w:sz="0" w:space="0" w:color="auto"/>
      </w:divBdr>
    </w:div>
    <w:div w:id="1668553397">
      <w:bodyDiv w:val="1"/>
      <w:marLeft w:val="0"/>
      <w:marRight w:val="0"/>
      <w:marTop w:val="0"/>
      <w:marBottom w:val="0"/>
      <w:divBdr>
        <w:top w:val="none" w:sz="0" w:space="0" w:color="auto"/>
        <w:left w:val="none" w:sz="0" w:space="0" w:color="auto"/>
        <w:bottom w:val="none" w:sz="0" w:space="0" w:color="auto"/>
        <w:right w:val="none" w:sz="0" w:space="0" w:color="auto"/>
      </w:divBdr>
    </w:div>
    <w:div w:id="1894075586">
      <w:bodyDiv w:val="1"/>
      <w:marLeft w:val="0"/>
      <w:marRight w:val="0"/>
      <w:marTop w:val="0"/>
      <w:marBottom w:val="0"/>
      <w:divBdr>
        <w:top w:val="none" w:sz="0" w:space="0" w:color="auto"/>
        <w:left w:val="none" w:sz="0" w:space="0" w:color="auto"/>
        <w:bottom w:val="none" w:sz="0" w:space="0" w:color="auto"/>
        <w:right w:val="none" w:sz="0" w:space="0" w:color="auto"/>
      </w:divBdr>
    </w:div>
    <w:div w:id="189465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old.ac.uk/working/disability/" TargetMode="External"/><Relationship Id="rId18" Type="http://schemas.openxmlformats.org/officeDocument/2006/relationships/hyperlink" Target="http://www.gold.ac.uk/abou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london.ac.uk/senate-house-library" TargetMode="External"/><Relationship Id="rId2" Type="http://schemas.openxmlformats.org/officeDocument/2006/relationships/customXml" Target="../customXml/item2.xml"/><Relationship Id="rId16" Type="http://schemas.openxmlformats.org/officeDocument/2006/relationships/hyperlink" Target="http://senatehouselibrary.ac.uk/membership/university-of-londo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gold.ac.uk/eating-and-drinking/"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hr-recruitment@gold.ac.uk"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D076C97ECE584781849CC468CF06CC" ma:contentTypeVersion="20" ma:contentTypeDescription="Create a new document." ma:contentTypeScope="" ma:versionID="d9df5026703760cd24ad6721515104c2">
  <xsd:schema xmlns:xsd="http://www.w3.org/2001/XMLSchema" xmlns:xs="http://www.w3.org/2001/XMLSchema" xmlns:p="http://schemas.microsoft.com/office/2006/metadata/properties" xmlns:ns2="f3fd2ea9-f2dd-4e7a-8e1a-374c9928a4ef" xmlns:ns3="33757047-a9de-4bcf-aa70-d9ea381eede7" targetNamespace="http://schemas.microsoft.com/office/2006/metadata/properties" ma:root="true" ma:fieldsID="ad10f86badfecf26b3a975bf75a0ce9e" ns2:_="" ns3:_="">
    <xsd:import namespace="f3fd2ea9-f2dd-4e7a-8e1a-374c9928a4ef"/>
    <xsd:import namespace="33757047-a9de-4bcf-aa70-d9ea381eede7"/>
    <xsd:element name="properties">
      <xsd:complexType>
        <xsd:sequence>
          <xsd:element name="documentManagement">
            <xsd:complexType>
              <xsd:all>
                <xsd:element ref="ns2:Departments" minOccurs="0"/>
                <xsd:element ref="ns2:ProfessionalServices" minOccurs="0"/>
                <xsd:element ref="ns2:ReviewDate"/>
                <xsd:element ref="ns2:AccessibilityChecked"/>
                <xsd:element ref="ns2:ContactOwner" minOccurs="0"/>
                <xsd:element ref="ns2:Typeofdocument" minOccurs="0"/>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d2ea9-f2dd-4e7a-8e1a-374c9928a4ef" elementFormDefault="qualified">
    <xsd:import namespace="http://schemas.microsoft.com/office/2006/documentManagement/types"/>
    <xsd:import namespace="http://schemas.microsoft.com/office/infopath/2007/PartnerControls"/>
    <xsd:element name="Departments" ma:index="8" nillable="true" ma:displayName="Departments" ma:description="What department does this document belong to?" ma:format="Dropdown" ma:internalName="Departments">
      <xsd:simpleType>
        <xsd:restriction base="dms:Choice">
          <xsd:enumeration value="Anthropology"/>
          <xsd:enumeration value="Art"/>
          <xsd:enumeration value="Centre for Academic Language and Literacies"/>
          <xsd:enumeration value="Computing"/>
          <xsd:enumeration value="Confucius Institute for Dance and Performance"/>
          <xsd:enumeration value="Design"/>
          <xsd:enumeration value="Educational Studies"/>
          <xsd:enumeration value="English and Creative Writing"/>
          <xsd:enumeration value="History"/>
          <xsd:enumeration value="Institute for Creative and Cultural Entrepreneurship (ICCE)"/>
          <xsd:enumeration value="Institute of Management Studies (IMS)"/>
          <xsd:enumeration value="Law"/>
          <xsd:enumeration value="Media, Communications and Cultural Studies (MCCS)"/>
          <xsd:enumeration value="Music"/>
          <xsd:enumeration value="Politics and International Relations"/>
          <xsd:enumeration value="Psychology"/>
          <xsd:enumeration value="Social, Therapeutic and Community Studies (STaCS)"/>
          <xsd:enumeration value="Sociology"/>
          <xsd:enumeration value="Theatre and Performance"/>
          <xsd:enumeration value="Visual Cultures"/>
        </xsd:restriction>
      </xsd:simpleType>
    </xsd:element>
    <xsd:element name="ProfessionalServices" ma:index="9" nillable="true" ma:displayName="Professional Services" ma:description="What professional services does this document belong to?" ma:format="Dropdown" ma:internalName="ProfessionalServices">
      <xsd:simpleType>
        <xsd:restriction base="dms:Choice">
          <xsd:enumeration value="Strategic Planning and Projects"/>
          <xsd:enumeration value="Student Experience Directorate"/>
          <xsd:enumeration value="School Administrators"/>
          <xsd:enumeration value="Communications"/>
          <xsd:enumeration value="Development and Alumni Office"/>
          <xsd:enumeration value="Estates and Facilities"/>
          <xsd:enumeration value="Executive Office"/>
          <xsd:enumeration value="Finance"/>
          <xsd:enumeration value="Governance and Legal Services"/>
          <xsd:enumeration value="Human Resources"/>
          <xsd:enumeration value="IDAP"/>
          <xsd:enumeration value="IT and Information Services"/>
          <xsd:enumeration value="Research and Enterprise"/>
          <xsd:enumeration value="TaLIC"/>
          <xsd:enumeration value="Graduate School"/>
        </xsd:restriction>
      </xsd:simpleType>
    </xsd:element>
    <xsd:element name="ReviewDate" ma:index="10" ma:displayName="Review date" ma:format="DateOnly" ma:internalName="ReviewDate">
      <xsd:simpleType>
        <xsd:restriction base="dms:DateTime"/>
      </xsd:simpleType>
    </xsd:element>
    <xsd:element name="AccessibilityChecked" ma:index="11" ma:displayName="Accessibility checked" ma:default="No" ma:description="The Public Sector Web Accessibility Regulations 2018 require all documents to be accessible on our website and internal intranets." ma:format="Dropdown" ma:internalName="AccessibilityChecked">
      <xsd:simpleType>
        <xsd:restriction base="dms:Choice">
          <xsd:enumeration value="Yes"/>
          <xsd:enumeration value="No"/>
          <xsd:enumeration value="Third Party"/>
        </xsd:restriction>
      </xsd:simpleType>
    </xsd:element>
    <xsd:element name="ContactOwner" ma:index="12" nillable="true" ma:displayName="Contact owner" ma:format="Dropdown" ma:list="UserInfo" ma:SharePointGroup="0" ma:internalName="Contac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ofdocument" ma:index="13" nillable="true" ma:displayName="Type of document" ma:description="Please choose your type of document." ma:format="Dropdown" ma:internalName="Typeofdocument">
      <xsd:simpleType>
        <xsd:restriction base="dms:Choice">
          <xsd:enumeration value="General document"/>
          <xsd:enumeration value="Policy"/>
          <xsd:enumeration value="Pay"/>
          <xsd:enumeration value="Claim form"/>
          <xsd:enumeration value="Template"/>
          <xsd:enumeration value="Report"/>
          <xsd:enumeration value="Form"/>
          <xsd:enumeration value="Guidance"/>
          <xsd:enumeration value="Factsheet"/>
          <xsd:enumeration value="Flowchart"/>
          <xsd:enumeration value="Calculato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7428a13-7a31-4810-a44d-6a740955f8a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757047-a9de-4bcf-aa70-d9ea381eede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7cbde3e-b340-4d68-b52c-6c1956e8b74d}" ma:internalName="TaxCatchAll" ma:showField="CatchAllData" ma:web="33757047-a9de-4bcf-aa70-d9ea381ee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f3fd2ea9-f2dd-4e7a-8e1a-374c9928a4ef">
      <Terms xmlns="http://schemas.microsoft.com/office/infopath/2007/PartnerControls"/>
    </lcf76f155ced4ddcb4097134ff3c332f>
    <TaxCatchAll xmlns="33757047-a9de-4bcf-aa70-d9ea381eede7" xsi:nil="true"/>
    <Departments xmlns="f3fd2ea9-f2dd-4e7a-8e1a-374c9928a4ef" xsi:nil="true"/>
    <ContactOwner xmlns="f3fd2ea9-f2dd-4e7a-8e1a-374c9928a4ef">
      <UserInfo>
        <DisplayName/>
        <AccountId xsi:nil="true"/>
        <AccountType/>
      </UserInfo>
    </ContactOwner>
    <AccessibilityChecked xmlns="f3fd2ea9-f2dd-4e7a-8e1a-374c9928a4ef">Yes</AccessibilityChecked>
    <Typeofdocument xmlns="f3fd2ea9-f2dd-4e7a-8e1a-374c9928a4ef">Template</Typeofdocument>
    <ProfessionalServices xmlns="f3fd2ea9-f2dd-4e7a-8e1a-374c9928a4ef" xsi:nil="true"/>
    <ReviewDate xmlns="f3fd2ea9-f2dd-4e7a-8e1a-374c9928a4ef">2025-07-25T23:00:00+00:00</ReviewDat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E5FB2F-7108-4E0C-A156-1F270B8DB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d2ea9-f2dd-4e7a-8e1a-374c9928a4ef"/>
    <ds:schemaRef ds:uri="33757047-a9de-4bcf-aa70-d9ea381ee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F51F2-4586-421A-9D1C-CAC0DC414433}">
  <ds:schemaRefs>
    <ds:schemaRef ds:uri="http://schemas.microsoft.com/sharepoint/v3/contenttype/forms"/>
  </ds:schemaRefs>
</ds:datastoreItem>
</file>

<file path=customXml/itemProps4.xml><?xml version="1.0" encoding="utf-8"?>
<ds:datastoreItem xmlns:ds="http://schemas.openxmlformats.org/officeDocument/2006/customXml" ds:itemID="{1058B9F7-40ED-40AE-B4E8-8804D72812F8}">
  <ds:schemaRefs>
    <ds:schemaRef ds:uri="http://schemas.microsoft.com/office/2006/metadata/longProperties"/>
  </ds:schemaRefs>
</ds:datastoreItem>
</file>

<file path=customXml/itemProps5.xml><?xml version="1.0" encoding="utf-8"?>
<ds:datastoreItem xmlns:ds="http://schemas.openxmlformats.org/officeDocument/2006/customXml" ds:itemID="{46E6EA66-6ADC-47B4-A95C-42F69EA3348C}">
  <ds:schemaRefs>
    <ds:schemaRef ds:uri="http://schemas.openxmlformats.org/officeDocument/2006/bibliography"/>
  </ds:schemaRefs>
</ds:datastoreItem>
</file>

<file path=customXml/itemProps6.xml><?xml version="1.0" encoding="utf-8"?>
<ds:datastoreItem xmlns:ds="http://schemas.openxmlformats.org/officeDocument/2006/customXml" ds:itemID="{E9285A97-FF29-405B-B835-719B38E0C1E4}">
  <ds:schemaRefs>
    <ds:schemaRef ds:uri="http://schemas.microsoft.com/office/2006/metadata/properties"/>
    <ds:schemaRef ds:uri="http://schemas.microsoft.com/office/infopath/2007/PartnerControls"/>
    <ds:schemaRef ds:uri="f3fd2ea9-f2dd-4e7a-8e1a-374c9928a4ef"/>
    <ds:schemaRef ds:uri="33757047-a9de-4bcf-aa70-d9ea381eede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1640</Words>
  <Characters>9353</Characters>
  <Application>Microsoft Office Word</Application>
  <DocSecurity>0</DocSecurity>
  <Lines>77</Lines>
  <Paragraphs>21</Paragraphs>
  <ScaleCrop>false</ScaleCrop>
  <Company>Goldsmiths College</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&amp; Person Specification – Updated 18 June 2021</dc:title>
  <dc:subject/>
  <dc:creator>Kevin Browne</dc:creator>
  <cp:keywords>Job Description; Person Specification Template; JD; JD Template; Job Description and Person Specification TemplateSeptember 2015</cp:keywords>
  <dc:description/>
  <cp:lastModifiedBy>Sarah Sievers</cp:lastModifiedBy>
  <cp:revision>5</cp:revision>
  <cp:lastPrinted>2011-12-05T11:55:00Z</cp:lastPrinted>
  <dcterms:created xsi:type="dcterms:W3CDTF">2026-10-21T06:51:00Z</dcterms:created>
  <dcterms:modified xsi:type="dcterms:W3CDTF">2026-10-23T10:01:00Z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0x010100B1D076C97ECE584781849CC468CF06CC</vt:lpwstr>
  </property>
  <property fmtid="{D5CDD505-2E9C-101B-9397-08002B2CF9AE}" pid="4" name="MediaServiceImageTags">
    <vt:lpwstr/>
  </property>
  <property fmtid="{D5CDD505-2E9C-101B-9397-08002B2CF9AE}" pid="5" name="docLang">
    <vt:lpwstr>en</vt:lpwstr>
  </property>
</Properties>
</file>